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A6A19" w:rsidRPr="00AA6A19">
        <w:trPr>
          <w:tblCellSpacing w:w="0" w:type="dxa"/>
        </w:trPr>
        <w:tc>
          <w:tcPr>
            <w:tcW w:w="0" w:type="auto"/>
            <w:vAlign w:val="center"/>
            <w:hideMark/>
          </w:tcPr>
          <w:p w:rsidR="00AA6A19" w:rsidRPr="00AA6A19" w:rsidRDefault="00AA6A19" w:rsidP="00AA6A19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浙江省科学技术厅关于征集</w:t>
            </w:r>
            <w:r w:rsidRPr="00AA6A19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2018</w:t>
            </w:r>
            <w:r w:rsidRPr="00AA6A19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年度重点研发计划项目（高新领域）指南建议的通知</w:t>
            </w:r>
            <w:r w:rsidRPr="00AA6A19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Pr="00AA6A19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AA6A19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浙科发高〔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2017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〕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12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号</w:t>
            </w:r>
          </w:p>
          <w:p w:rsidR="00AA6A19" w:rsidRPr="00AA6A19" w:rsidRDefault="00AA6A19" w:rsidP="00AA6A19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各市科技局（委），各高新区管委会，高等学校、科研院所，有关单位：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为进一步做好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2018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年度重点研发计划项目（高新领域）的顶层设计和项目指南编制工作，突出重点，突破并解决一批影响我省高新技术产业发展的重大关键核心技术，引领浙江产业转型升级，我厅研究决定面向全省公开征集技术需求和项目建议，作为申报指南编制的重要参考。现将相关事项通知如下：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一、征集重点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（一）已启动实施专题技术需求及项目补增建议。去年我厅已启动实施的高新领域重点研发计划专题包括：三维打印与生物组织制造、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4G+/5G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车联网、信息安全、虚拟现实技术、工业机器人及智能制造、移动服务机器人、航空航天制造、先进轨道交通、新能源汽车、高性能功能材料、传感探测及显示材料、高耗能行业节能、能源互联网等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13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个专题，安排实施竞争性项目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74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项，其中招标项目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20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项，重点企业研究院项目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56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项。具体项目见浙江省科技厅《关于下达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2017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年度省重点研发计划项目的通知》（浙科发计〔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2017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〕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号）。对已启动实施的专题，请对指南内容尚未涉及但近期有望获得突破、发展前景良好的重大共性关键技术攻关需求和项目进行梳理分析，并提出针对性的补增建议。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（二）新启动实施专题及研发攻关项目建议。根据《浙江省科技创新“十三五”发展规划》重点研发任务，结合新兴产业技术发展趋势和我省高新技术产业发展的重大需求，围绕引领八大万亿产业发展、支撑“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10+1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”传统产业转型升级、支持高新区主攻产业错位发展等重大关键共性技术，提出需要省级层面顶层设计并组织实施的专题（成果推广应用）方向和研发内容。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lastRenderedPageBreak/>
              <w:t>二、相关要求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（一）凝练的技术需求或项目建议要具体明确，具有产业化应用前景或能够填补国内空白。技术的解决对行业、产业或区域发展有重大影响或较大的促进作用。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（二）各有关单位凝练技术需求或项目建议应当突出重点，请填写《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2018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年度重点研发计划项目（高新领域）申报指南建议征集表》（见附件），于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2017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年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 xml:space="preserve"> 2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月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23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日前以书面材料（一式一份，加盖公章）和电子文档报送我厅高新处。以个人名义提出的意见和建议，可直接发送电子邮件。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希望各有关单位高度重视，认真做好需求调研，提出宝贵意见和建议。我厅将根据所反馈的意见和建议，认真研究并组织专家进行论证，进一步提高指南编制的科学性和针对性，确保我省重点研发计划项目的高质量实施。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联系人：高新处杨陈华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电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话：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0571-87054142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邮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箱：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ych@zjinfo.gov.cn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地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址：杭州市环城西路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33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号浙江科技大楼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邮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编：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310006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Arial" w:eastAsia="宋体" w:hAnsi="Arial" w:cs="Arial"/>
                <w:kern w:val="0"/>
                <w:sz w:val="22"/>
              </w:rPr>
              <w:t> </w:t>
            </w:r>
          </w:p>
          <w:p w:rsidR="00AA6A19" w:rsidRPr="00AA6A19" w:rsidRDefault="00AA6A19" w:rsidP="00AA6A19">
            <w:pPr>
              <w:widowControl/>
              <w:spacing w:line="432" w:lineRule="auto"/>
              <w:ind w:firstLineChars="193" w:firstLine="42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附件：</w:t>
            </w:r>
            <w:hyperlink r:id="rId4" w:history="1">
              <w:r w:rsidRPr="00AA6A19">
                <w:rPr>
                  <w:rFonts w:ascii="����" w:eastAsia="宋体" w:hAnsi="����" w:cs="Arial"/>
                  <w:color w:val="000000"/>
                  <w:kern w:val="0"/>
                  <w:sz w:val="22"/>
                </w:rPr>
                <w:t>2018</w:t>
              </w:r>
              <w:r w:rsidRPr="00AA6A19">
                <w:rPr>
                  <w:rFonts w:ascii="Times New Roman" w:eastAsia="宋体" w:hAnsi="Times New Roman" w:cs="Arial" w:hint="eastAsia"/>
                  <w:color w:val="000000"/>
                  <w:kern w:val="0"/>
                  <w:sz w:val="22"/>
                </w:rPr>
                <w:t>年度重点研发计划项目（高新领域）申报指南建议征集表</w:t>
              </w:r>
            </w:hyperlink>
          </w:p>
          <w:p w:rsidR="00AA6A19" w:rsidRPr="00AA6A19" w:rsidRDefault="00AA6A19" w:rsidP="00AA6A19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Arial" w:eastAsia="宋体" w:hAnsi="Arial" w:cs="Arial"/>
                <w:kern w:val="0"/>
                <w:sz w:val="22"/>
              </w:rPr>
              <w:t> </w:t>
            </w:r>
          </w:p>
          <w:p w:rsidR="00AA6A19" w:rsidRPr="00AA6A19" w:rsidRDefault="00AA6A19" w:rsidP="00AA6A19">
            <w:pPr>
              <w:widowControl/>
              <w:spacing w:line="432" w:lineRule="auto"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Arial" w:eastAsia="宋体" w:hAnsi="Arial" w:cs="Arial"/>
                <w:kern w:val="0"/>
                <w:sz w:val="22"/>
              </w:rPr>
              <w:t xml:space="preserve">                          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浙江省科学技术厅</w:t>
            </w:r>
          </w:p>
          <w:p w:rsidR="00AA6A19" w:rsidRPr="00AA6A19" w:rsidRDefault="00AA6A19" w:rsidP="00AA6A19">
            <w:pPr>
              <w:widowControl/>
              <w:spacing w:line="432" w:lineRule="auto"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AA6A19">
              <w:rPr>
                <w:rFonts w:ascii="Arial" w:eastAsia="宋体" w:hAnsi="Arial" w:cs="Arial"/>
                <w:kern w:val="0"/>
                <w:sz w:val="22"/>
              </w:rPr>
              <w:t xml:space="preserve">                          2017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Arial" w:hint="eastAsia"/>
                <w:kern w:val="0"/>
                <w:sz w:val="22"/>
              </w:rPr>
              <w:t>2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月</w:t>
            </w:r>
            <w:r w:rsidRPr="00AA6A19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AA6A19">
              <w:rPr>
                <w:rFonts w:ascii="Times New Roman" w:eastAsia="宋体" w:hAnsi="Times New Roman" w:cs="Arial" w:hint="eastAsia"/>
                <w:kern w:val="0"/>
                <w:sz w:val="22"/>
              </w:rPr>
              <w:t>日</w:t>
            </w:r>
          </w:p>
        </w:tc>
        <w:bookmarkStart w:id="0" w:name="_GoBack"/>
        <w:bookmarkEnd w:id="0"/>
      </w:tr>
    </w:tbl>
    <w:p w:rsidR="008629B4" w:rsidRDefault="008629B4"/>
    <w:sectPr w:rsidR="0086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19"/>
    <w:rsid w:val="008629B4"/>
    <w:rsid w:val="00A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A105"/>
  <w15:chartTrackingRefBased/>
  <w15:docId w15:val="{6666A661-FE72-453A-B60B-3CF7BD2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jkjt.gov.cn/html/node05/seedoc.jsp?xwxh=1&amp;fjbh=9146&amp;tablename=2018&#24180;&#24230;&#37325;&#28857;&#30740;&#21457;&#35745;&#21010;&#39033;&#30446;&#65288;&#39640;&#26032;&#39046;&#22495;&#65289;&#30003;&#25253;&#25351;&#21335;&#24314;&#35758;&#24449;&#38598;&#34920;012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songshulin1</dc:creator>
  <cp:keywords/>
  <dc:description/>
  <cp:lastModifiedBy>songshulin1</cp:lastModifiedBy>
  <cp:revision>1</cp:revision>
  <dcterms:created xsi:type="dcterms:W3CDTF">2017-02-09T13:42:00Z</dcterms:created>
  <dcterms:modified xsi:type="dcterms:W3CDTF">2017-02-09T13:43:00Z</dcterms:modified>
</cp:coreProperties>
</file>