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A9595" w14:textId="00DFDC94" w:rsidR="00212CA6" w:rsidRPr="00212CA6" w:rsidRDefault="00212CA6" w:rsidP="00212CA6">
      <w:pPr>
        <w:spacing w:line="72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12CA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附件</w:t>
      </w:r>
      <w:r w:rsidRPr="00212CA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4</w:t>
      </w:r>
    </w:p>
    <w:p w14:paraId="0CEB2BE8" w14:textId="020B226B" w:rsidR="00C67699" w:rsidRPr="00BE22A6" w:rsidRDefault="00C67699" w:rsidP="001547A4">
      <w:pPr>
        <w:spacing w:line="720" w:lineRule="exact"/>
        <w:jc w:val="center"/>
        <w:rPr>
          <w:rFonts w:ascii="方正小标宋简体" w:eastAsia="方正小标宋简体" w:hAnsi="Times New Roman" w:cs="Times New Roman"/>
          <w:b/>
          <w:color w:val="000000" w:themeColor="text1"/>
          <w:sz w:val="44"/>
          <w:szCs w:val="44"/>
          <w:shd w:val="clear" w:color="auto" w:fill="FFFFFF"/>
        </w:rPr>
      </w:pPr>
      <w:r w:rsidRPr="00F06FEF">
        <w:rPr>
          <w:rFonts w:ascii="方正小标宋简体" w:eastAsia="方正小标宋简体" w:hAnsi="Times New Roman" w:cs="Times New Roman" w:hint="eastAsia"/>
          <w:b/>
          <w:color w:val="000000" w:themeColor="text1"/>
          <w:sz w:val="44"/>
          <w:szCs w:val="44"/>
          <w:shd w:val="clear" w:color="auto" w:fill="FFFFFF"/>
        </w:rPr>
        <w:t>高性能电机与高档数控机床专项</w:t>
      </w:r>
      <w:r w:rsidR="00C07DD8" w:rsidRPr="00FE5F8A"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  <w:t>申报指南</w:t>
      </w:r>
      <w:bookmarkStart w:id="0" w:name="_GoBack"/>
      <w:bookmarkEnd w:id="0"/>
    </w:p>
    <w:p w14:paraId="35002B37" w14:textId="0FD4EF48" w:rsidR="00C67699" w:rsidRPr="00016FA9" w:rsidRDefault="00C67699" w:rsidP="001547A4">
      <w:pPr>
        <w:spacing w:line="720" w:lineRule="exact"/>
        <w:jc w:val="center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</w:p>
    <w:p w14:paraId="69549CD0" w14:textId="77777777" w:rsidR="00C67699" w:rsidRPr="001547A4" w:rsidRDefault="00C67699" w:rsidP="001547A4">
      <w:pPr>
        <w:adjustRightInd w:val="0"/>
        <w:snapToGrid w:val="0"/>
        <w:spacing w:line="580" w:lineRule="exact"/>
        <w:ind w:firstLine="640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 w:rsidRPr="001547A4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一、产业化示范项目</w:t>
      </w:r>
    </w:p>
    <w:p w14:paraId="23CF0B3D" w14:textId="77777777" w:rsidR="00593359" w:rsidRPr="00E76B9C" w:rsidRDefault="00593359" w:rsidP="001547A4">
      <w:pPr>
        <w:adjustRightInd w:val="0"/>
        <w:snapToGrid w:val="0"/>
        <w:spacing w:line="580" w:lineRule="exact"/>
        <w:ind w:firstLine="640"/>
        <w:rPr>
          <w:rFonts w:ascii="楷体" w:eastAsia="楷体" w:hAnsi="楷体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  <w:shd w:val="clear" w:color="auto" w:fill="FFFFFF"/>
        </w:rPr>
        <w:t>1</w:t>
      </w:r>
      <w:r w:rsidRPr="00E76B9C">
        <w:rPr>
          <w:rFonts w:ascii="楷体" w:eastAsia="楷体" w:hAnsi="楷体" w:cs="Times New Roman"/>
          <w:b/>
          <w:color w:val="000000" w:themeColor="text1"/>
          <w:sz w:val="32"/>
          <w:szCs w:val="32"/>
          <w:shd w:val="clear" w:color="auto" w:fill="FFFFFF"/>
        </w:rPr>
        <w:t>、</w:t>
      </w:r>
      <w:r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  <w:shd w:val="clear" w:color="auto" w:fill="FFFFFF"/>
        </w:rPr>
        <w:t>多工序一体化精密数控车</w:t>
      </w:r>
      <w:proofErr w:type="gramStart"/>
      <w:r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  <w:shd w:val="clear" w:color="auto" w:fill="FFFFFF"/>
        </w:rPr>
        <w:t>铣</w:t>
      </w:r>
      <w:proofErr w:type="gramEnd"/>
      <w:r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  <w:shd w:val="clear" w:color="auto" w:fill="FFFFFF"/>
        </w:rPr>
        <w:t>加工中心研发及应用</w:t>
      </w:r>
    </w:p>
    <w:p w14:paraId="58EEED57" w14:textId="66AA44FE" w:rsidR="00593359" w:rsidRPr="00016FA9" w:rsidRDefault="00593359" w:rsidP="001547A4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16FA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研究内容：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研究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多工序一体化数控车</w:t>
      </w:r>
      <w:proofErr w:type="gramStart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铣</w:t>
      </w:r>
      <w:proofErr w:type="gramEnd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加工中心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的整机优化设计，关键部件结构静力、强度、模态的分析与优化，提高动静态刚度与整机固有频率；研究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电主轴用高速驱动电机设计与拓扑结构优化、热效应分析与管理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，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电主轴部件设计，确保电主轴满足高速、高精密切削要求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；研究控制系统软件加工功能模块，完成多工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序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复合加工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中心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系统集成；成功开发出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通过</w:t>
      </w:r>
      <w:proofErr w:type="gramStart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一次装夹即</w:t>
      </w:r>
      <w:proofErr w:type="gramEnd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可实现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车、</w:t>
      </w:r>
      <w:proofErr w:type="gramStart"/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铣</w:t>
      </w:r>
      <w:proofErr w:type="gramEnd"/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、钻、</w:t>
      </w:r>
      <w:proofErr w:type="gramStart"/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攻等多</w:t>
      </w:r>
      <w:proofErr w:type="gramEnd"/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工序加工能力的复合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数控机床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，实现</w:t>
      </w:r>
      <w:proofErr w:type="gramStart"/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各种轴件的</w:t>
      </w:r>
      <w:proofErr w:type="gramEnd"/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高效高精度大批量加工生产。</w:t>
      </w:r>
    </w:p>
    <w:p w14:paraId="6113F5B3" w14:textId="77777777" w:rsidR="00593359" w:rsidRPr="00016FA9" w:rsidRDefault="00593359" w:rsidP="001547A4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16FA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考核指标：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0E738143" w14:textId="3C7D3379" w:rsidR="00BB2E07" w:rsidRPr="00BB2E07" w:rsidRDefault="00BB2E07" w:rsidP="001547A4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（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）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 xml:space="preserve"> X/Y/Z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最大移动距离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210/160/330mm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，最大移动速度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24/32/32m/min</w:t>
      </w:r>
      <w:r w:rsidR="00E24D6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；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主轴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/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副主轴最高转速：≥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12000r/min</w:t>
      </w:r>
      <w:r w:rsidR="00E24D6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；</w:t>
      </w:r>
      <w:proofErr w:type="gramStart"/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各轴重复</w:t>
      </w:r>
      <w:proofErr w:type="gramEnd"/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定位精度：±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0.003mm</w:t>
      </w:r>
      <w:r w:rsidR="00E24D6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；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正副主轴中心线偏差：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0.01mm</w:t>
      </w:r>
      <w:r w:rsidR="00E24D6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；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正副主轴摆动：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0.005mm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；</w:t>
      </w:r>
      <w:proofErr w:type="gramStart"/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实现五轴联动</w:t>
      </w:r>
      <w:proofErr w:type="gramEnd"/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。</w:t>
      </w:r>
    </w:p>
    <w:p w14:paraId="1E32B239" w14:textId="26A5E5DC" w:rsidR="00593359" w:rsidRPr="00016FA9" w:rsidRDefault="00BB2E07" w:rsidP="001547A4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（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）执行期内实现总产值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5000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万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元；申请发明专利不少于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6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件；制定企业标准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项以上；培养工程技术人员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5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名，研究生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</w:t>
      </w:r>
      <w:r w:rsidRPr="00BB2E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名。</w:t>
      </w:r>
    </w:p>
    <w:p w14:paraId="46C23744" w14:textId="19EC0795" w:rsidR="00593359" w:rsidRPr="00016FA9" w:rsidRDefault="00593359" w:rsidP="001547A4">
      <w:pPr>
        <w:spacing w:line="580" w:lineRule="exact"/>
        <w:ind w:firstLineChars="200" w:firstLine="643"/>
        <w:jc w:val="left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016FA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>有关说明：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要求企业牵头，鼓励企业与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高校、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科研院所联合申报。财政补助原则上不超过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1000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万元，且不超过项目科技投入的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20%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。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（指南编写专家：王刚、张驰、李国平）</w:t>
      </w:r>
    </w:p>
    <w:p w14:paraId="4F789273" w14:textId="77777777" w:rsidR="00F06FEF" w:rsidRDefault="00F06FEF" w:rsidP="001547A4">
      <w:pPr>
        <w:spacing w:line="580" w:lineRule="exact"/>
        <w:ind w:left="640"/>
        <w:jc w:val="left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</w:p>
    <w:p w14:paraId="1DA7F34B" w14:textId="0910BAFA" w:rsidR="00593359" w:rsidRPr="00E76B9C" w:rsidRDefault="0075595D" w:rsidP="001547A4">
      <w:pPr>
        <w:spacing w:line="580" w:lineRule="exact"/>
        <w:ind w:left="640"/>
        <w:jc w:val="left"/>
        <w:rPr>
          <w:rFonts w:ascii="楷体" w:eastAsia="楷体" w:hAnsi="楷体" w:cs="Times New Roman"/>
          <w:b/>
          <w:color w:val="000000" w:themeColor="text1"/>
          <w:sz w:val="32"/>
          <w:szCs w:val="32"/>
        </w:rPr>
      </w:pPr>
      <w:r w:rsidRPr="00E76B9C">
        <w:rPr>
          <w:rFonts w:ascii="楷体" w:eastAsia="楷体" w:hAnsi="楷体" w:cs="Times New Roman"/>
          <w:b/>
          <w:color w:val="000000" w:themeColor="text1"/>
          <w:sz w:val="32"/>
          <w:szCs w:val="32"/>
        </w:rPr>
        <w:t>2</w:t>
      </w:r>
      <w:r w:rsidR="00593359"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、高效轻量化增程式起动发电机研发及应用</w:t>
      </w:r>
    </w:p>
    <w:p w14:paraId="4F2D376C" w14:textId="77777777" w:rsidR="00593359" w:rsidRPr="00016FA9" w:rsidRDefault="00593359" w:rsidP="001547A4">
      <w:pPr>
        <w:adjustRightInd w:val="0"/>
        <w:snapToGrid w:val="0"/>
        <w:spacing w:line="580" w:lineRule="exact"/>
        <w:ind w:firstLine="60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16FA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研究内容：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研究宽高</w:t>
      </w:r>
      <w:proofErr w:type="gramStart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效区</w:t>
      </w:r>
      <w:proofErr w:type="gramEnd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的起动发电机电磁设计，</w:t>
      </w:r>
      <w:proofErr w:type="gramStart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建立场</w:t>
      </w:r>
      <w:proofErr w:type="gramEnd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路耦合分析模型；研究损耗的精确计算和高效散热技术，提高发电功率；研究电机轻量化结构拓扑优化设计，提高比功率；研究结构强度和振动模态分析与优化方法，转动惯量与机械时间常数优化设计；研究起动发电机的精益化批量生产关键工艺和制造技术，保证电机质量可靠性和一致性，达到汽车电机的质量保证要求。</w:t>
      </w:r>
    </w:p>
    <w:p w14:paraId="14B40666" w14:textId="77777777" w:rsidR="00593359" w:rsidRPr="00016FA9" w:rsidRDefault="00593359" w:rsidP="001547A4">
      <w:pPr>
        <w:adjustRightInd w:val="0"/>
        <w:snapToGrid w:val="0"/>
        <w:spacing w:line="580" w:lineRule="exact"/>
        <w:ind w:firstLine="600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016FA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考核指标：</w:t>
      </w:r>
      <w:r w:rsidRPr="00016FA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59663A90" w14:textId="1B7EDE3A" w:rsidR="00593359" w:rsidRPr="00016FA9" w:rsidRDefault="00593359" w:rsidP="001547A4">
      <w:pPr>
        <w:adjustRightInd w:val="0"/>
        <w:snapToGrid w:val="0"/>
        <w:spacing w:line="580" w:lineRule="exact"/>
        <w:ind w:firstLine="60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（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1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）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连续发电功率≥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60kW@30min</w:t>
      </w:r>
      <w:r w:rsidR="00E24D6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；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峰值发电功率≥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84kW@10s</w:t>
      </w:r>
      <w:r w:rsidR="00E24D6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；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效率大于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90%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高效</w:t>
      </w:r>
      <w:proofErr w:type="gramStart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发电区</w:t>
      </w:r>
      <w:proofErr w:type="gramEnd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≥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80%</w:t>
      </w:r>
      <w:r w:rsidR="00E24D6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；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峰值效率≥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94.5%</w:t>
      </w:r>
      <w:r w:rsidR="00E24D6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；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总重量≤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4</w:t>
      </w:r>
      <w:r w:rsidR="005657CC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0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kg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。</w:t>
      </w:r>
    </w:p>
    <w:p w14:paraId="41E19967" w14:textId="77777777" w:rsidR="00593359" w:rsidRPr="00016FA9" w:rsidRDefault="00593359" w:rsidP="001547A4">
      <w:pPr>
        <w:adjustRightInd w:val="0"/>
        <w:snapToGrid w:val="0"/>
        <w:spacing w:line="580" w:lineRule="exact"/>
        <w:ind w:firstLine="60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（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）年产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万台套以上，销售额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亿元以上；申请发明专利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5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项，实用新型专利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5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项；发表论文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3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篇。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76AE7413" w14:textId="749D06B3" w:rsidR="00593359" w:rsidRPr="00016FA9" w:rsidRDefault="00593359" w:rsidP="001547A4">
      <w:pPr>
        <w:adjustRightInd w:val="0"/>
        <w:snapToGrid w:val="0"/>
        <w:spacing w:line="580" w:lineRule="exact"/>
        <w:ind w:firstLine="60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016FA9">
        <w:rPr>
          <w:rFonts w:ascii="楷体_GB2312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有关说明：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要求企业牵头，鼓励企业与科研院所联合申报。财政补助原则上不超过</w:t>
      </w:r>
      <w:r w:rsidR="00E352DA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6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00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万元，且不超过项目科技投入的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2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0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%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。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（指南编写专家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：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仇一鸣、王刚、李国平）</w:t>
      </w:r>
    </w:p>
    <w:p w14:paraId="5F971AAB" w14:textId="77777777" w:rsidR="00F06FEF" w:rsidRDefault="00F06FEF" w:rsidP="001547A4">
      <w:pPr>
        <w:spacing w:beforeLines="50" w:before="156" w:afterLines="50" w:after="156" w:line="580" w:lineRule="exact"/>
        <w:ind w:left="641"/>
        <w:jc w:val="left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</w:p>
    <w:p w14:paraId="5A90D74D" w14:textId="4AC16EB8" w:rsidR="0075595D" w:rsidRPr="00E76B9C" w:rsidRDefault="0075595D" w:rsidP="001547A4">
      <w:pPr>
        <w:spacing w:beforeLines="50" w:before="156" w:afterLines="50" w:after="156" w:line="580" w:lineRule="exact"/>
        <w:ind w:left="641"/>
        <w:jc w:val="left"/>
        <w:rPr>
          <w:rFonts w:ascii="楷体" w:eastAsia="楷体" w:hAnsi="楷体" w:cs="Times New Roman"/>
          <w:b/>
          <w:color w:val="000000" w:themeColor="text1"/>
          <w:sz w:val="32"/>
          <w:szCs w:val="32"/>
        </w:rPr>
      </w:pPr>
      <w:r w:rsidRPr="00E76B9C">
        <w:rPr>
          <w:rFonts w:ascii="楷体" w:eastAsia="楷体" w:hAnsi="楷体" w:cs="Times New Roman"/>
          <w:b/>
          <w:color w:val="000000" w:themeColor="text1"/>
          <w:sz w:val="32"/>
          <w:szCs w:val="32"/>
        </w:rPr>
        <w:lastRenderedPageBreak/>
        <w:t>3</w:t>
      </w:r>
      <w:r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、高性能水下推进电机及推进系统的研发及产业化</w:t>
      </w:r>
    </w:p>
    <w:p w14:paraId="01A08842" w14:textId="77777777" w:rsidR="0075595D" w:rsidRPr="00016FA9" w:rsidRDefault="0075595D" w:rsidP="001547A4">
      <w:pPr>
        <w:adjustRightInd w:val="0"/>
        <w:snapToGrid w:val="0"/>
        <w:spacing w:line="580" w:lineRule="exact"/>
        <w:ind w:firstLine="600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016FA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研究内容：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研究高效、高功率密度、低转矩脉动永磁同步电机设计方法；低振动、低噪音永磁同步电机优化设计及有轴推进器实现技术；低成本高性能有轴推进电机控制器设计与开发；研究</w:t>
      </w:r>
      <w:proofErr w:type="gramStart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无轴推进</w:t>
      </w:r>
      <w:proofErr w:type="gramEnd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电机及推进器的高效设计及无传感控制策略，研发驱动控制器；研究水下电机的动静态密封技术；研究高功率密度船用推进器产业化制造工艺，建立示范线。</w:t>
      </w:r>
    </w:p>
    <w:p w14:paraId="0697F2F1" w14:textId="77777777" w:rsidR="0075595D" w:rsidRPr="00016FA9" w:rsidRDefault="0075595D" w:rsidP="001547A4">
      <w:pPr>
        <w:adjustRightInd w:val="0"/>
        <w:snapToGrid w:val="0"/>
        <w:spacing w:line="580" w:lineRule="exact"/>
        <w:ind w:firstLine="600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016FA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考核指标：</w:t>
      </w:r>
    </w:p>
    <w:p w14:paraId="0E4FCC6A" w14:textId="461CBF15" w:rsidR="0075595D" w:rsidRPr="00016FA9" w:rsidRDefault="0075595D" w:rsidP="001547A4">
      <w:pPr>
        <w:adjustRightInd w:val="0"/>
        <w:snapToGrid w:val="0"/>
        <w:spacing w:line="580" w:lineRule="exact"/>
        <w:ind w:firstLine="60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（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1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）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有轴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推进电机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及推进器功率覆盖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0.4kW~10kW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，至少三个规格，电机和控制器的系统效率≥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92%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，密封性能达到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IPX8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水平，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MTBF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为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2000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小时；</w:t>
      </w:r>
      <w:proofErr w:type="gramStart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无轴推进</w:t>
      </w:r>
      <w:proofErr w:type="gramEnd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电机及推进器功率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15kW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，</w:t>
      </w:r>
      <w:r w:rsidR="00720316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电机和控制器的系统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效率≥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9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0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%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，推力≥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2000N</w:t>
      </w:r>
      <w:r w:rsidR="00DE717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。</w:t>
      </w:r>
    </w:p>
    <w:p w14:paraId="2661BAB6" w14:textId="77777777" w:rsidR="0075595D" w:rsidRPr="00016FA9" w:rsidRDefault="0075595D" w:rsidP="001547A4">
      <w:pPr>
        <w:adjustRightInd w:val="0"/>
        <w:snapToGrid w:val="0"/>
        <w:spacing w:line="580" w:lineRule="exact"/>
        <w:ind w:firstLine="60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（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）年产值达到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亿元；申请专利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10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项，其中发明专利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5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项；发表论文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2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篇。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09569B4F" w14:textId="41D6E5A3" w:rsidR="0075595D" w:rsidRPr="00016FA9" w:rsidRDefault="0075595D" w:rsidP="001547A4">
      <w:pPr>
        <w:adjustRightInd w:val="0"/>
        <w:snapToGrid w:val="0"/>
        <w:spacing w:line="580" w:lineRule="exact"/>
        <w:ind w:firstLine="60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016FA9">
        <w:rPr>
          <w:rFonts w:ascii="楷体_GB2312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有关说明：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要求企业牵头，鼓励企业与科研院所联合申报。财政补助原则上不超过</w:t>
      </w:r>
      <w:r w:rsidR="00E352DA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6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00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万元，且不超过项目科技投入的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2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0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%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。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（指南编写专家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：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屈稳太、张驰、仇一鸣）</w:t>
      </w:r>
    </w:p>
    <w:p w14:paraId="42E70A9B" w14:textId="77777777" w:rsidR="00F06FEF" w:rsidRDefault="00F06FEF" w:rsidP="001547A4">
      <w:pPr>
        <w:spacing w:beforeLines="50" w:before="156" w:afterLines="50" w:after="156" w:line="58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</w:p>
    <w:p w14:paraId="28502C3B" w14:textId="028FA1EE" w:rsidR="00872753" w:rsidRPr="00E76B9C" w:rsidRDefault="00593359" w:rsidP="001547A4">
      <w:pPr>
        <w:spacing w:beforeLines="50" w:before="156" w:afterLines="50" w:after="156" w:line="580" w:lineRule="exact"/>
        <w:ind w:firstLineChars="200" w:firstLine="643"/>
        <w:rPr>
          <w:rFonts w:ascii="楷体" w:eastAsia="楷体" w:hAnsi="楷体" w:cs="Times New Roman"/>
          <w:b/>
          <w:color w:val="000000" w:themeColor="text1"/>
          <w:sz w:val="32"/>
          <w:szCs w:val="32"/>
        </w:rPr>
      </w:pPr>
      <w:r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4</w:t>
      </w:r>
      <w:r w:rsidR="00C137B3"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、</w:t>
      </w:r>
      <w:r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高功率/力矩密度低噪声家用电器</w:t>
      </w:r>
      <w:r w:rsidR="00872753"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电机研发及产业化</w:t>
      </w:r>
    </w:p>
    <w:p w14:paraId="26BD9C7E" w14:textId="164F795E" w:rsidR="00872753" w:rsidRPr="00016FA9" w:rsidRDefault="00872753" w:rsidP="001547A4">
      <w:pPr>
        <w:autoSpaceDE w:val="0"/>
        <w:autoSpaceDN w:val="0"/>
        <w:spacing w:line="58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16FA9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研究内容：</w:t>
      </w:r>
      <w:r w:rsidR="00F42F85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研究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家用电器用</w:t>
      </w:r>
      <w:r w:rsidR="00F42F85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直驱电机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或无刷直流电机的电磁与拓扑结构优化设计，提高电机功率密度，减小转矩脉动；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研究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lastRenderedPageBreak/>
        <w:t>无刷永磁电机径向电磁力、转矩脉动等对电机振动与噪声的影响；</w:t>
      </w:r>
      <w:r w:rsidR="00F42F85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研究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高稳定</w:t>
      </w:r>
      <w:r w:rsidR="00F42F85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性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、低成本的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家用电器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电机驱动控制系统设计</w:t>
      </w:r>
      <w:r w:rsidR="00F42F85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方法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实现转速的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精确控制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提高转矩输出平稳性，抑制电机的振动和噪声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="00B60BA2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研究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家用电器</w:t>
      </w:r>
      <w:r w:rsidR="00B60BA2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电机的产业化制造工艺和生产线，实现大批量生产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3783D95C" w14:textId="77777777" w:rsidR="00F42F85" w:rsidRPr="00016FA9" w:rsidRDefault="00872753" w:rsidP="001547A4">
      <w:pPr>
        <w:autoSpaceDE w:val="0"/>
        <w:autoSpaceDN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016FA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考核指标：</w:t>
      </w:r>
    </w:p>
    <w:p w14:paraId="02A6565D" w14:textId="4E8E48DF" w:rsidR="00F42F85" w:rsidRPr="00016FA9" w:rsidRDefault="00F42F85" w:rsidP="001547A4">
      <w:pPr>
        <w:autoSpaceDE w:val="0"/>
        <w:autoSpaceDN w:val="0"/>
        <w:spacing w:line="580" w:lineRule="exact"/>
        <w:ind w:firstLineChars="250" w:firstLine="80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(1) 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直驱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电机输出功率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300W</w:t>
      </w:r>
      <w:r w:rsidR="00872753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C85CD0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转速</w:t>
      </w:r>
      <w:r w:rsidR="007B27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运行范围</w:t>
      </w:r>
      <w:r w:rsidR="007B27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="007B27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0rpm</w:t>
      </w:r>
      <w:r w:rsidR="007B27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-</w:t>
      </w:r>
      <w:r w:rsidR="007B27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1200rpm</w:t>
      </w:r>
      <w:r w:rsidR="00872753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75595D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峰值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扭矩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7B27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N</w:t>
      </w:r>
      <w:r w:rsidR="00C85CD0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</w:t>
      </w:r>
      <w:r w:rsidR="00C85CD0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（持续时间</w:t>
      </w:r>
      <w:r w:rsidR="00C85CD0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10s</w:t>
      </w:r>
      <w:r w:rsidR="00C85CD0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872753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3565F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最大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效率</w:t>
      </w:r>
      <w:r w:rsidR="00720316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＞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="007B27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="00593359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="003565F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电机</w:t>
      </w:r>
      <w:r w:rsidR="00720316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峰值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力矩密度</w:t>
      </w:r>
      <w:r w:rsidR="00C85CD0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≥</w:t>
      </w:r>
      <w:r w:rsidR="00BB1AE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="00BB1AE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7B27F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="00BB1AE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C85CD0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N.m</w:t>
      </w:r>
      <w:proofErr w:type="spellEnd"/>
      <w:r w:rsidR="00C85CD0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/kg</w:t>
      </w:r>
      <w:r w:rsidR="00872753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无刷直流电机功率＜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1kW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，额定转速＜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5000rpm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，额定功率密度≥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0.8kW/kg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；电机运行噪声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45</w:t>
      </w:r>
      <w:r w:rsidR="00593359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分贝以下。</w:t>
      </w:r>
    </w:p>
    <w:p w14:paraId="53294512" w14:textId="039D1360" w:rsidR="00872753" w:rsidRPr="00016FA9" w:rsidRDefault="00F42F85" w:rsidP="001547A4">
      <w:pPr>
        <w:autoSpaceDE w:val="0"/>
        <w:autoSpaceDN w:val="0"/>
        <w:spacing w:line="580" w:lineRule="exact"/>
        <w:ind w:firstLineChars="250" w:firstLine="80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(2) 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实现销售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元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，利税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6000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万元</w:t>
      </w:r>
      <w:r w:rsidR="00E24D6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申请发明专利</w:t>
      </w:r>
      <w:r w:rsidR="0075595D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项，实用新型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项，软件著作权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</w:t>
      </w:r>
      <w:r w:rsidR="00DE717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14:paraId="71F270F4" w14:textId="35E58C20" w:rsidR="009B5BEA" w:rsidRPr="00016FA9" w:rsidRDefault="00872753" w:rsidP="001547A4">
      <w:pPr>
        <w:autoSpaceDE w:val="0"/>
        <w:autoSpaceDN w:val="0"/>
        <w:spacing w:line="580" w:lineRule="exact"/>
        <w:ind w:firstLineChars="200" w:firstLine="643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016FA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有关说明：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要求企业牵头，鼓励企业与科研院所联合申报。财政补助原则上不超过</w:t>
      </w:r>
      <w:r w:rsidR="00E352DA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4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00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万元，且不超过项目科技投入的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2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0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%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。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（指南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编写专家：</w:t>
      </w:r>
      <w:r w:rsidR="00B60BA2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王刚、李国平、仇一鸣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）</w:t>
      </w:r>
    </w:p>
    <w:p w14:paraId="348EB925" w14:textId="77777777" w:rsidR="00F06FEF" w:rsidRDefault="00F06FEF" w:rsidP="001547A4">
      <w:pPr>
        <w:spacing w:afterLines="50" w:after="156" w:line="580" w:lineRule="exact"/>
        <w:ind w:left="641"/>
        <w:jc w:val="left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</w:p>
    <w:p w14:paraId="56A88EAB" w14:textId="2C3AFEB2" w:rsidR="009F0097" w:rsidRPr="00E76B9C" w:rsidRDefault="0075595D" w:rsidP="001547A4">
      <w:pPr>
        <w:spacing w:afterLines="50" w:after="156" w:line="580" w:lineRule="exact"/>
        <w:ind w:left="641"/>
        <w:jc w:val="left"/>
        <w:rPr>
          <w:rFonts w:ascii="楷体" w:eastAsia="楷体" w:hAnsi="楷体" w:cs="Times New Roman"/>
          <w:b/>
          <w:color w:val="000000" w:themeColor="text1"/>
          <w:sz w:val="32"/>
          <w:szCs w:val="32"/>
        </w:rPr>
      </w:pPr>
      <w:r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5</w:t>
      </w:r>
      <w:r w:rsidR="00C137B3"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、</w:t>
      </w:r>
      <w:r w:rsidR="009F0097"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高精度伺服电机及控制系统</w:t>
      </w:r>
    </w:p>
    <w:p w14:paraId="1B7610F0" w14:textId="326CD7AC" w:rsidR="009F0097" w:rsidRPr="00016FA9" w:rsidRDefault="009F0097" w:rsidP="001547A4">
      <w:pPr>
        <w:adjustRightInd w:val="0"/>
        <w:snapToGrid w:val="0"/>
        <w:spacing w:line="58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16FA9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研究内容：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研究高功率密度、高精度的永磁伺服电机的结构设计以及制造、材料工艺和技术；研究高精度的永磁伺服电机先进的矢量控制算法</w:t>
      </w:r>
      <w:r w:rsidR="0001727B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、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高动态响应的电流环算法</w:t>
      </w:r>
      <w:r w:rsidR="00F42F85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、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高精度的</w:t>
      </w:r>
      <w:proofErr w:type="gramStart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转速环</w:t>
      </w:r>
      <w:r w:rsidR="0001727B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lastRenderedPageBreak/>
        <w:t>和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位置环算法</w:t>
      </w:r>
      <w:proofErr w:type="gramEnd"/>
      <w:r w:rsidR="0001727B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与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能适应多种传感器的接口技术；研究电机参数的在线动态辨识技术及其自适应控制技术，提高电机对环境的适应能力；</w:t>
      </w:r>
      <w:r w:rsidR="00F42F85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研究通用的网络通信接口技术</w:t>
      </w:r>
      <w:r w:rsidR="0001727B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，构建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伺服电机的在线调试软件平台，解决伺服电机现场运行调试的复杂性</w:t>
      </w:r>
      <w:r w:rsidR="00F42F85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。</w:t>
      </w:r>
      <w:r w:rsidR="00F42F85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6AC67AA2" w14:textId="645C523B" w:rsidR="00F42F85" w:rsidRPr="00016FA9" w:rsidRDefault="009F0097" w:rsidP="001547A4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016FA9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考核指标：</w:t>
      </w:r>
    </w:p>
    <w:p w14:paraId="5190931C" w14:textId="08FC9826" w:rsidR="00F42F85" w:rsidRPr="00016FA9" w:rsidRDefault="00F42F85" w:rsidP="00E24D6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（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1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）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伺服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电机：功率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100W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sym w:font="Symbol" w:char="F07E"/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7.5kW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，</w:t>
      </w:r>
      <w:r w:rsidR="005657CC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可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三倍过载；转矩</w:t>
      </w:r>
      <w:r w:rsidR="005657CC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脉动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&lt;0.</w:t>
      </w:r>
      <w:r w:rsidR="0001727B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5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%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；伺服驱动器稳态速度精度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&lt;=0.2%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（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@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负载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0~100%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）；位置控制精度</w:t>
      </w:r>
      <w:r w:rsidR="005657CC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0.02</w:t>
      </w:r>
      <w:r w:rsidR="005657CC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度；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启动转矩</w:t>
      </w:r>
      <w:r w:rsidR="005657CC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</w:t>
      </w:r>
      <w:r w:rsidR="005657CC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倍过载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，转矩响应时间小于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1ms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，转矩控制精度小于</w:t>
      </w:r>
      <w:r w:rsidR="005657CC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%</w:t>
      </w:r>
      <w:r w:rsidR="00B8729F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；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具有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CAN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或者</w:t>
      </w:r>
      <w:proofErr w:type="spellStart"/>
      <w:r w:rsidR="009F0097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EtherCAT</w:t>
      </w:r>
      <w:proofErr w:type="spellEnd"/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通信接口</w:t>
      </w:r>
      <w:r w:rsidR="00B8729F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。</w:t>
      </w:r>
    </w:p>
    <w:p w14:paraId="79C6C987" w14:textId="13921F29" w:rsidR="009F0097" w:rsidRPr="00016FA9" w:rsidRDefault="00B8729F" w:rsidP="00E24D6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（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）项目执行期内销售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亿元</w:t>
      </w:r>
      <w:r w:rsidR="00DE717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；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申请发明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专利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6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项以上</w:t>
      </w:r>
      <w:r w:rsidR="00DE717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；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发表论文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篇以上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；培养电机设计工程师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人，驱动器软硬件设计工程师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</w:t>
      </w:r>
      <w:r w:rsidR="009F0097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人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。</w:t>
      </w:r>
      <w:r w:rsidR="00E90183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093BB852" w14:textId="4DB6373A" w:rsidR="00E90183" w:rsidRDefault="00E90183" w:rsidP="001547A4">
      <w:pPr>
        <w:adjustRightInd w:val="0"/>
        <w:snapToGrid w:val="0"/>
        <w:spacing w:line="580" w:lineRule="exact"/>
        <w:ind w:firstLine="60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016FA9">
        <w:rPr>
          <w:rFonts w:ascii="楷体_GB2312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有关说明：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要求企业牵头，鼓励企业与科研院所联合申报。财政补助原则上不超过</w:t>
      </w:r>
      <w:r w:rsidR="00E352DA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6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00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万元，且不超过项目科技投入的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2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0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%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。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（指南编写专家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：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屈稳太、仇一鸣、王刚）</w:t>
      </w:r>
    </w:p>
    <w:p w14:paraId="63F482A1" w14:textId="77777777" w:rsidR="00E24D69" w:rsidRPr="00016FA9" w:rsidRDefault="00E24D69" w:rsidP="001547A4">
      <w:pPr>
        <w:adjustRightInd w:val="0"/>
        <w:snapToGrid w:val="0"/>
        <w:spacing w:line="580" w:lineRule="exact"/>
        <w:ind w:firstLine="600"/>
        <w:rPr>
          <w:rFonts w:asciiTheme="minorEastAsia" w:hAnsiTheme="minorEastAsia" w:cs="Times New Roman"/>
          <w:color w:val="000000" w:themeColor="text1"/>
          <w:sz w:val="28"/>
          <w:szCs w:val="28"/>
          <w:shd w:val="clear" w:color="auto" w:fill="FFFFFF"/>
        </w:rPr>
      </w:pPr>
    </w:p>
    <w:p w14:paraId="1FBA6694" w14:textId="77777777" w:rsidR="0000235C" w:rsidRPr="00E24D69" w:rsidRDefault="001549AA" w:rsidP="001547A4">
      <w:pPr>
        <w:adjustRightInd w:val="0"/>
        <w:snapToGrid w:val="0"/>
        <w:spacing w:beforeLines="50" w:before="156" w:afterLines="50" w:after="156" w:line="580" w:lineRule="exact"/>
        <w:ind w:firstLine="641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 w:rsidRPr="00E24D69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二、</w:t>
      </w:r>
      <w:r w:rsidR="0000235C" w:rsidRPr="00E24D69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技术攻关项目</w:t>
      </w:r>
    </w:p>
    <w:p w14:paraId="026D2FD4" w14:textId="184CF159" w:rsidR="00872753" w:rsidRPr="00E76B9C" w:rsidRDefault="00CF3F5A" w:rsidP="001547A4">
      <w:pPr>
        <w:adjustRightInd w:val="0"/>
        <w:snapToGrid w:val="0"/>
        <w:spacing w:beforeLines="50" w:before="156" w:afterLines="50" w:after="156" w:line="580" w:lineRule="exact"/>
        <w:ind w:firstLine="601"/>
        <w:rPr>
          <w:rFonts w:ascii="楷体" w:eastAsia="楷体" w:hAnsi="楷体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6</w:t>
      </w:r>
      <w:r w:rsidR="004B23C1" w:rsidRPr="00E76B9C">
        <w:rPr>
          <w:rFonts w:ascii="楷体" w:eastAsia="楷体" w:hAnsi="楷体" w:cs="Times New Roman"/>
          <w:b/>
          <w:color w:val="000000" w:themeColor="text1"/>
          <w:sz w:val="32"/>
          <w:szCs w:val="32"/>
        </w:rPr>
        <w:t>、</w:t>
      </w:r>
      <w:proofErr w:type="gramStart"/>
      <w:r w:rsidR="00872753"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高档五轴联动</w:t>
      </w:r>
      <w:proofErr w:type="gramEnd"/>
      <w:r w:rsidR="00872753"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数控机床高速高精度直驱摆头研制</w:t>
      </w:r>
    </w:p>
    <w:p w14:paraId="5E97C1C4" w14:textId="5D1D1175" w:rsidR="00872753" w:rsidRPr="00016FA9" w:rsidRDefault="00872753" w:rsidP="001547A4">
      <w:pPr>
        <w:adjustRightInd w:val="0"/>
        <w:snapToGrid w:val="0"/>
        <w:spacing w:line="580" w:lineRule="exact"/>
        <w:ind w:firstLine="60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016FA9">
        <w:rPr>
          <w:rFonts w:ascii="楷体_GB2312" w:eastAsia="楷体_GB2312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研究内容：</w:t>
      </w:r>
      <w:r w:rsidR="004B23C1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研究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A/C</w:t>
      </w:r>
      <w:proofErr w:type="gramStart"/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轴用</w:t>
      </w:r>
      <w:r w:rsidR="004B23C1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永磁</w:t>
      </w:r>
      <w:proofErr w:type="gramEnd"/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力矩电机</w:t>
      </w:r>
      <w:r w:rsidR="004B23C1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低转矩脉动优化设计方法，摆头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拓扑结构优化、流体热及机械热变形分析和不同角度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lastRenderedPageBreak/>
        <w:t>下</w:t>
      </w:r>
      <w:proofErr w:type="gramStart"/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刚度场</w:t>
      </w:r>
      <w:proofErr w:type="gramEnd"/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分析等技术，</w:t>
      </w:r>
      <w:proofErr w:type="gramStart"/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确保五轴摆头</w:t>
      </w:r>
      <w:proofErr w:type="gramEnd"/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在多工况下精度稳定可靠；</w:t>
      </w:r>
      <w:r w:rsidR="004B23C1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研究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高性能电主轴</w:t>
      </w:r>
      <w:proofErr w:type="gramStart"/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与五轴摆头</w:t>
      </w:r>
      <w:proofErr w:type="gramEnd"/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匹配关系，分析切削及</w:t>
      </w:r>
      <w:r w:rsidR="004B23C1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空运转下电主轴</w:t>
      </w:r>
      <w:proofErr w:type="gramStart"/>
      <w:r w:rsidR="004B23C1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与五轴摆头</w:t>
      </w:r>
      <w:proofErr w:type="gramEnd"/>
      <w:r w:rsidR="004B23C1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模态及温度场匹配，避免切削共振和热变形；研制具有自主知识产权</w:t>
      </w:r>
      <w:proofErr w:type="gramStart"/>
      <w:r w:rsidR="004B23C1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的</w:t>
      </w:r>
      <w:r w:rsidR="00214441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五轴数控</w:t>
      </w:r>
      <w:proofErr w:type="gramEnd"/>
      <w:r w:rsidR="00214441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龙门加工中心</w:t>
      </w:r>
      <w:proofErr w:type="gramStart"/>
      <w:r w:rsidR="00214441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用五轴摆头</w:t>
      </w:r>
      <w:proofErr w:type="gramEnd"/>
      <w:r w:rsidR="00214441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，并实现应用。</w:t>
      </w:r>
    </w:p>
    <w:p w14:paraId="3AD08356" w14:textId="77777777" w:rsidR="00875B21" w:rsidRPr="00016FA9" w:rsidRDefault="00872753" w:rsidP="001547A4">
      <w:pPr>
        <w:adjustRightInd w:val="0"/>
        <w:snapToGrid w:val="0"/>
        <w:spacing w:line="580" w:lineRule="exact"/>
        <w:ind w:firstLine="600"/>
        <w:rPr>
          <w:rFonts w:ascii="楷体_GB2312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016FA9">
        <w:rPr>
          <w:rFonts w:ascii="楷体_GB2312" w:eastAsia="楷体_GB2312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考核指标：</w:t>
      </w:r>
    </w:p>
    <w:p w14:paraId="0DA88F45" w14:textId="126756CD" w:rsidR="00875B21" w:rsidRPr="00016FA9" w:rsidRDefault="00875B21" w:rsidP="001547A4">
      <w:pPr>
        <w:adjustRightInd w:val="0"/>
        <w:snapToGrid w:val="0"/>
        <w:spacing w:line="580" w:lineRule="exact"/>
        <w:ind w:firstLine="60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（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1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）</w:t>
      </w:r>
      <w:proofErr w:type="gramStart"/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五轴摆头</w:t>
      </w:r>
      <w:proofErr w:type="gramEnd"/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A/C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轴采用力矩电机直驱形式，连续驱动力矩不小于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650Nm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，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A/C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轴定位精度≤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5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弧秒，最高转速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60rpm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，加速度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1g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；切削主轴采用电主轴，连续切削扭矩不小于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100Nm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，连续功率不小于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40kw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，主轴最高转速大于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18000rpm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；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AC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轴任意角度下固有频率不低于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400Hz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。</w:t>
      </w:r>
    </w:p>
    <w:p w14:paraId="7EF157D7" w14:textId="6BBE5D28" w:rsidR="00872753" w:rsidRPr="00016FA9" w:rsidRDefault="00875B21" w:rsidP="001547A4">
      <w:pPr>
        <w:adjustRightInd w:val="0"/>
        <w:snapToGrid w:val="0"/>
        <w:spacing w:line="580" w:lineRule="exact"/>
        <w:ind w:firstLine="60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（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2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）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项目执行期内总产值不少于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5000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万；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申请发明专利不少于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4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篇，发表文章</w:t>
      </w:r>
      <w:r w:rsidR="00872753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5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篇。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 xml:space="preserve"> </w:t>
      </w:r>
    </w:p>
    <w:p w14:paraId="0BC3BE08" w14:textId="3AD16ECC" w:rsidR="00872753" w:rsidRDefault="00872753" w:rsidP="001547A4">
      <w:pPr>
        <w:adjustRightInd w:val="0"/>
        <w:snapToGrid w:val="0"/>
        <w:spacing w:line="580" w:lineRule="exact"/>
        <w:ind w:firstLine="60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016FA9">
        <w:rPr>
          <w:rFonts w:ascii="楷体_GB2312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有关说明：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要求企业牵头，鼓励企业与科研院所联合申报。财政补助原则上不超过</w:t>
      </w:r>
      <w:r w:rsidR="00E352DA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5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00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万元，且不超过项目科技投入的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2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0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%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。</w:t>
      </w:r>
      <w:r w:rsidR="00AB4839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（指南编写专家：李国平、屈稳太、张驰）</w:t>
      </w:r>
    </w:p>
    <w:p w14:paraId="24CCE883" w14:textId="77777777" w:rsidR="00E76B9C" w:rsidRPr="00E76B9C" w:rsidRDefault="00E76B9C" w:rsidP="001547A4">
      <w:pPr>
        <w:adjustRightInd w:val="0"/>
        <w:snapToGrid w:val="0"/>
        <w:spacing w:line="580" w:lineRule="exact"/>
        <w:ind w:firstLine="60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</w:p>
    <w:p w14:paraId="1A5CEDE9" w14:textId="05277407" w:rsidR="008667FE" w:rsidRPr="00E76B9C" w:rsidRDefault="00CF3F5A" w:rsidP="001547A4">
      <w:pPr>
        <w:spacing w:line="580" w:lineRule="exact"/>
        <w:ind w:firstLineChars="200" w:firstLine="643"/>
        <w:jc w:val="left"/>
        <w:rPr>
          <w:rFonts w:ascii="楷体" w:eastAsia="楷体" w:hAnsi="楷体" w:cs="Times New Roman"/>
          <w:b/>
          <w:color w:val="000000" w:themeColor="text1"/>
          <w:sz w:val="32"/>
          <w:szCs w:val="32"/>
        </w:rPr>
      </w:pPr>
      <w:r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7</w:t>
      </w:r>
      <w:r w:rsidR="008667FE" w:rsidRPr="00E76B9C">
        <w:rPr>
          <w:rFonts w:ascii="楷体" w:eastAsia="楷体" w:hAnsi="楷体" w:cs="Times New Roman"/>
          <w:b/>
          <w:color w:val="000000" w:themeColor="text1"/>
          <w:sz w:val="32"/>
          <w:szCs w:val="32"/>
        </w:rPr>
        <w:t>、</w:t>
      </w:r>
      <w:r w:rsidR="008667FE"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高转矩密度高可靠性风电变桨电机驱动一体机</w:t>
      </w:r>
    </w:p>
    <w:p w14:paraId="7A1FC667" w14:textId="77777777" w:rsidR="008667FE" w:rsidRPr="00016FA9" w:rsidRDefault="008667FE" w:rsidP="001547A4">
      <w:pPr>
        <w:adjustRightInd w:val="0"/>
        <w:snapToGrid w:val="0"/>
        <w:spacing w:line="580" w:lineRule="exact"/>
        <w:ind w:firstLine="60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16FA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研究内容：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研究风电变桨电机驱动一体机（含电机、驱动器、抱闸）的高功率密度设计；研究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100VDC-450VDC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宽电压范围驱动单元，确保电机正常运转（打开抱闸）；研究系统软硬件冗余设计，保证安全性和可靠性；</w:t>
      </w:r>
      <w:proofErr w:type="gramStart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研究宽温环境</w:t>
      </w:r>
      <w:proofErr w:type="gramEnd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（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-40 ~ 50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℃）下通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lastRenderedPageBreak/>
        <w:t>过软件实现电机与驱动单元功耗的动态优化方法；</w:t>
      </w:r>
      <w:proofErr w:type="gramStart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模拟高</w:t>
      </w:r>
      <w:proofErr w:type="gramEnd"/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低温冲击、高海拔、振动、冲击、碰撞、沙尘、盐雾等运行工况进行测试及优化。</w:t>
      </w:r>
    </w:p>
    <w:p w14:paraId="300B578D" w14:textId="77777777" w:rsidR="008667FE" w:rsidRPr="00016FA9" w:rsidRDefault="008667FE" w:rsidP="001547A4">
      <w:pPr>
        <w:adjustRightInd w:val="0"/>
        <w:snapToGrid w:val="0"/>
        <w:spacing w:line="580" w:lineRule="exact"/>
        <w:ind w:firstLine="600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016FA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考核指标：</w:t>
      </w:r>
      <w:r w:rsidRPr="00016FA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3E2A990F" w14:textId="67C235BE" w:rsidR="008667FE" w:rsidRPr="00016FA9" w:rsidRDefault="008667FE" w:rsidP="001547A4">
      <w:pPr>
        <w:adjustRightInd w:val="0"/>
        <w:snapToGrid w:val="0"/>
        <w:spacing w:line="580" w:lineRule="exact"/>
        <w:ind w:firstLine="60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16FA9">
        <w:rPr>
          <w:rFonts w:ascii="Times New Roman" w:eastAsia="楷体_GB2312" w:hAnsi="Times New Roman" w:cs="Times New Roman"/>
          <w:color w:val="000000" w:themeColor="text1"/>
          <w:sz w:val="32"/>
          <w:szCs w:val="32"/>
          <w:shd w:val="clear" w:color="auto" w:fill="FFFFFF"/>
        </w:rPr>
        <w:t>（</w:t>
      </w:r>
      <w:r w:rsidRPr="00016FA9">
        <w:rPr>
          <w:rFonts w:ascii="Times New Roman" w:eastAsia="楷体_GB2312" w:hAnsi="Times New Roman" w:cs="Times New Roman"/>
          <w:color w:val="000000" w:themeColor="text1"/>
          <w:sz w:val="32"/>
          <w:szCs w:val="32"/>
          <w:shd w:val="clear" w:color="auto" w:fill="FFFFFF"/>
        </w:rPr>
        <w:t>1</w:t>
      </w:r>
      <w:r w:rsidRPr="00016FA9">
        <w:rPr>
          <w:rFonts w:ascii="Times New Roman" w:eastAsia="楷体_GB2312" w:hAnsi="Times New Roman" w:cs="Times New Roman"/>
          <w:color w:val="000000" w:themeColor="text1"/>
          <w:sz w:val="32"/>
          <w:szCs w:val="32"/>
          <w:shd w:val="clear" w:color="auto" w:fill="FFFFFF"/>
        </w:rPr>
        <w:t>）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额定转矩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30N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m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，峰值转矩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100N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m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，峰值转矩密度≥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5N</w:t>
      </w:r>
      <w:r w:rsidR="00DE7173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m/kg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 xml:space="preserve">; 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运行电压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100VDC~450VDC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-40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℃低温启动，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-40 ~ 50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℃温度范围内稳定运行。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033EB051" w14:textId="6F7D4A41" w:rsidR="008667FE" w:rsidRPr="00016FA9" w:rsidRDefault="008667FE" w:rsidP="001547A4">
      <w:pPr>
        <w:adjustRightInd w:val="0"/>
        <w:snapToGrid w:val="0"/>
        <w:spacing w:line="580" w:lineRule="exact"/>
        <w:ind w:firstLine="60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（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2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）</w:t>
      </w:r>
      <w:r w:rsidR="000924A8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项目执行期销售额</w:t>
      </w:r>
      <w:r w:rsidR="000924A8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3000</w:t>
      </w:r>
      <w:r w:rsidR="000924A8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万元</w:t>
      </w:r>
      <w:r w:rsidR="00DE717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；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申请发明专利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5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项，实用新型专利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5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项；发表论文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3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篇</w:t>
      </w:r>
      <w:r w:rsidR="00DE717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。</w:t>
      </w:r>
      <w:r w:rsidR="000924A8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7A048485" w14:textId="4867D101" w:rsidR="008667FE" w:rsidRPr="00016FA9" w:rsidRDefault="008667FE" w:rsidP="001547A4">
      <w:pPr>
        <w:adjustRightInd w:val="0"/>
        <w:snapToGrid w:val="0"/>
        <w:spacing w:line="580" w:lineRule="exact"/>
        <w:ind w:firstLine="60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016FA9">
        <w:rPr>
          <w:rFonts w:ascii="楷体_GB2312" w:eastAsia="楷体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有关说明：</w:t>
      </w:r>
      <w:r w:rsidR="0075595D"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要求企业牵头，鼓励企业与科研院所联合申报。财政补助原则上不超过</w:t>
      </w:r>
      <w:r w:rsidR="00E352DA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5</w:t>
      </w:r>
      <w:r w:rsidR="0075595D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00</w:t>
      </w:r>
      <w:r w:rsidR="0075595D"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万元，且不超过项目科技投入的</w:t>
      </w:r>
      <w:r w:rsidR="0075595D"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2</w:t>
      </w:r>
      <w:r w:rsidR="0075595D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0</w:t>
      </w:r>
      <w:r w:rsidR="0075595D"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%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。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（指南编写专家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：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李国平、王刚、屈稳太）</w:t>
      </w:r>
    </w:p>
    <w:p w14:paraId="62619C4D" w14:textId="77777777" w:rsidR="00F06FEF" w:rsidRDefault="00F06FEF" w:rsidP="001547A4">
      <w:pPr>
        <w:spacing w:line="580" w:lineRule="exact"/>
        <w:ind w:left="640"/>
        <w:jc w:val="left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</w:p>
    <w:p w14:paraId="79189E21" w14:textId="30757926" w:rsidR="0075595D" w:rsidRPr="00E76B9C" w:rsidRDefault="00CF3F5A" w:rsidP="001547A4">
      <w:pPr>
        <w:spacing w:line="580" w:lineRule="exact"/>
        <w:ind w:left="640"/>
        <w:jc w:val="left"/>
        <w:rPr>
          <w:rFonts w:ascii="楷体" w:eastAsia="楷体" w:hAnsi="楷体" w:cs="Times New Roman"/>
          <w:b/>
          <w:color w:val="000000" w:themeColor="text1"/>
          <w:sz w:val="32"/>
          <w:szCs w:val="32"/>
        </w:rPr>
      </w:pPr>
      <w:r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8</w:t>
      </w:r>
      <w:r w:rsidR="0075595D"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、55-250kw高速高功率密度磁浮永磁电机研制</w:t>
      </w:r>
    </w:p>
    <w:p w14:paraId="407748AE" w14:textId="5CE73D5C" w:rsidR="0075595D" w:rsidRPr="00016FA9" w:rsidRDefault="0075595D" w:rsidP="001547A4">
      <w:pPr>
        <w:spacing w:line="580" w:lineRule="exact"/>
        <w:ind w:firstLineChars="199" w:firstLine="639"/>
        <w:jc w:val="left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016FA9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研究内容：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研究高速高功率密度磁悬浮</w:t>
      </w:r>
      <w:proofErr w:type="gramStart"/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电机力热优化</w:t>
      </w:r>
      <w:proofErr w:type="gramEnd"/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设计，电机定、转子电磁设计及加工工艺，低功耗永磁偏置混合磁悬浮轴承的结构设计；研究磁悬浮轴承的系统建模、自由度之间的耦合关系；研究电机高速高效的驱动技术，电机及高精度磁轴</w:t>
      </w:r>
      <w:proofErr w:type="gramStart"/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承稳定</w:t>
      </w:r>
      <w:proofErr w:type="gramEnd"/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控制技术及控制系统</w:t>
      </w:r>
      <w:r w:rsidR="00DE7173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；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研究</w:t>
      </w:r>
      <w:r w:rsidR="000924A8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高速磁悬浮永磁电机的批量化制造工艺</w:t>
      </w:r>
      <w:r w:rsidR="00DE7173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。</w:t>
      </w:r>
    </w:p>
    <w:p w14:paraId="3B2C1C3E" w14:textId="77777777" w:rsidR="0075595D" w:rsidRPr="00016FA9" w:rsidRDefault="0075595D" w:rsidP="001547A4">
      <w:pPr>
        <w:spacing w:line="580" w:lineRule="exact"/>
        <w:ind w:firstLineChars="199" w:firstLine="639"/>
        <w:jc w:val="left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016FA9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考核指标：</w:t>
      </w:r>
    </w:p>
    <w:p w14:paraId="264458FB" w14:textId="57862B48" w:rsidR="0075595D" w:rsidRPr="00016FA9" w:rsidRDefault="0075595D" w:rsidP="001547A4">
      <w:pPr>
        <w:spacing w:line="580" w:lineRule="exact"/>
        <w:ind w:firstLineChars="199" w:firstLine="637"/>
        <w:jc w:val="left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（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1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）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输出功率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55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sym w:font="Symbol" w:char="F07E"/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250kW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，至少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3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个功率等级；峰值转速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lastRenderedPageBreak/>
        <w:t>≥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30000r/min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；电机及驱动系统平均效率≥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92%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；功率范围内平均功率密度≥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1kW/kg</w:t>
      </w:r>
      <w:r w:rsidR="00DE7173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。</w:t>
      </w:r>
    </w:p>
    <w:p w14:paraId="27166296" w14:textId="6FDE90A3" w:rsidR="0075595D" w:rsidRPr="00016FA9" w:rsidRDefault="0075595D" w:rsidP="001547A4">
      <w:pPr>
        <w:spacing w:line="580" w:lineRule="exact"/>
        <w:ind w:firstLineChars="199" w:firstLine="637"/>
        <w:jc w:val="left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（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2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）</w:t>
      </w:r>
      <w:r w:rsidR="000924A8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项目执行期内实现产值</w:t>
      </w:r>
      <w:r w:rsidR="000924A8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5000</w:t>
      </w:r>
      <w:r w:rsidR="000924A8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万元；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发表论文</w:t>
      </w:r>
      <w:r w:rsidR="000924A8"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5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篇以上，申请发明专利</w:t>
      </w:r>
      <w:r w:rsidR="000924A8"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5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项。</w:t>
      </w:r>
    </w:p>
    <w:p w14:paraId="27626566" w14:textId="4A6FB7A2" w:rsidR="00437900" w:rsidRPr="00016FA9" w:rsidRDefault="0075595D" w:rsidP="001547A4">
      <w:pPr>
        <w:adjustRightInd w:val="0"/>
        <w:snapToGrid w:val="0"/>
        <w:spacing w:line="580" w:lineRule="exact"/>
        <w:ind w:firstLineChars="200" w:firstLine="643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 w:rsidRPr="00016FA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有关说明：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要求企业牵头，鼓励企业与科研院所联合申报。财政补助原则上不超过</w:t>
      </w:r>
      <w:r w:rsidR="00E352DA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5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00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万元，且不超过项目科技投入的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2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0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%</w:t>
      </w:r>
      <w:r w:rsidRPr="00016FA9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  <w:t>。</w:t>
      </w:r>
      <w:r w:rsidRPr="00016FA9"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（指南编写专家：屈稳太、李国平、张驰）</w:t>
      </w:r>
    </w:p>
    <w:p w14:paraId="7AFBC251" w14:textId="77777777" w:rsidR="000924A8" w:rsidRPr="00016FA9" w:rsidRDefault="000924A8" w:rsidP="001547A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</w:p>
    <w:p w14:paraId="34FD1EA3" w14:textId="0E98F8E7" w:rsidR="0000235C" w:rsidRPr="00037026" w:rsidRDefault="00334EA0" w:rsidP="001547A4">
      <w:pPr>
        <w:adjustRightInd w:val="0"/>
        <w:snapToGrid w:val="0"/>
        <w:spacing w:beforeLines="50" w:before="156" w:afterLines="50" w:after="156" w:line="580" w:lineRule="exact"/>
        <w:ind w:firstLine="641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 w:rsidRPr="00037026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三、</w:t>
      </w:r>
      <w:r w:rsidR="00037026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前沿</w:t>
      </w:r>
      <w:r w:rsidR="00037026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探索</w:t>
      </w:r>
      <w:r w:rsidR="0000235C" w:rsidRPr="00037026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项目</w:t>
      </w:r>
    </w:p>
    <w:p w14:paraId="25D59975" w14:textId="2A0EB84C" w:rsidR="00872753" w:rsidRPr="00E76B9C" w:rsidRDefault="00B000BA" w:rsidP="001547A4">
      <w:pPr>
        <w:spacing w:line="580" w:lineRule="exact"/>
        <w:ind w:firstLineChars="200" w:firstLine="643"/>
        <w:rPr>
          <w:rFonts w:ascii="楷体" w:eastAsia="楷体" w:hAnsi="楷体" w:cs="Times New Roman"/>
          <w:b/>
          <w:color w:val="000000" w:themeColor="text1"/>
          <w:sz w:val="32"/>
          <w:szCs w:val="32"/>
        </w:rPr>
      </w:pPr>
      <w:r w:rsidRPr="00E76B9C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9</w:t>
      </w:r>
      <w:r w:rsidR="00B1569D" w:rsidRPr="00E76B9C">
        <w:rPr>
          <w:rFonts w:ascii="楷体" w:eastAsia="楷体" w:hAnsi="楷体" w:cs="Times New Roman"/>
          <w:b/>
          <w:color w:val="000000" w:themeColor="text1"/>
          <w:sz w:val="32"/>
          <w:szCs w:val="32"/>
        </w:rPr>
        <w:t>、</w:t>
      </w:r>
      <w:r w:rsidR="00872753" w:rsidRPr="00E76B9C">
        <w:rPr>
          <w:rFonts w:ascii="楷体" w:eastAsia="楷体" w:hAnsi="楷体" w:cs="Times New Roman"/>
          <w:b/>
          <w:color w:val="000000" w:themeColor="text1"/>
          <w:sz w:val="32"/>
          <w:szCs w:val="32"/>
        </w:rPr>
        <w:t>快速精密</w:t>
      </w:r>
      <w:bookmarkStart w:id="1" w:name="OLE_LINK1"/>
      <w:bookmarkStart w:id="2" w:name="OLE_LINK2"/>
      <w:r w:rsidR="00872753" w:rsidRPr="00E76B9C">
        <w:rPr>
          <w:rFonts w:ascii="楷体" w:eastAsia="楷体" w:hAnsi="楷体" w:cs="Times New Roman"/>
          <w:b/>
          <w:color w:val="000000" w:themeColor="text1"/>
          <w:sz w:val="32"/>
          <w:szCs w:val="32"/>
        </w:rPr>
        <w:t>微型</w:t>
      </w:r>
      <w:bookmarkEnd w:id="1"/>
      <w:bookmarkEnd w:id="2"/>
      <w:r w:rsidR="00872753" w:rsidRPr="00E76B9C">
        <w:rPr>
          <w:rFonts w:ascii="楷体" w:eastAsia="楷体" w:hAnsi="楷体" w:cs="Times New Roman"/>
          <w:b/>
          <w:color w:val="000000" w:themeColor="text1"/>
          <w:sz w:val="32"/>
          <w:szCs w:val="32"/>
        </w:rPr>
        <w:t>压电粘滑直线电机关键技术</w:t>
      </w:r>
    </w:p>
    <w:p w14:paraId="0E6CD1BB" w14:textId="7F9A3D96" w:rsidR="00872753" w:rsidRPr="00016FA9" w:rsidRDefault="00872753" w:rsidP="001547A4">
      <w:pPr>
        <w:autoSpaceDE w:val="0"/>
        <w:autoSpaceDN w:val="0"/>
        <w:spacing w:line="58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16FA9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研究内容：</w:t>
      </w:r>
      <w:r w:rsidR="001A441F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研究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高频响微型定子（驱动机构）的构型设计、优化及静动态特性分析；定动子间摩擦力的准确建模及精密调节；电机机电耦合动力学建模</w:t>
      </w:r>
      <w:r w:rsidR="001A441F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快速粘滑驱动机理即电机运动特性</w:t>
      </w:r>
      <w:r w:rsidR="001A441F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随驱动电压幅值与频率、定动子间摩擦预紧力、负载大小变化规律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大带宽高线性高分辨率的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电机驱动电路设计及分析；电机快速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精密定位控制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系统设计与控制策略研究；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电机性能测试系统的搭建及电机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性能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测试。</w:t>
      </w:r>
    </w:p>
    <w:p w14:paraId="3189269A" w14:textId="3AC640A6" w:rsidR="00B1569D" w:rsidRPr="00016FA9" w:rsidRDefault="00872753" w:rsidP="001547A4">
      <w:pPr>
        <w:autoSpaceDE w:val="0"/>
        <w:autoSpaceDN w:val="0"/>
        <w:spacing w:line="58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16FA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考核指标：</w:t>
      </w:r>
    </w:p>
    <w:p w14:paraId="62AAED68" w14:textId="77777777" w:rsidR="00B1569D" w:rsidRPr="00016FA9" w:rsidRDefault="00B1569D" w:rsidP="001547A4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电机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尺寸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≤50mm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ym w:font="Symbol" w:char="F0B4"/>
      </w:r>
      <w:proofErr w:type="spellStart"/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50mm</w:t>
      </w:r>
      <w:proofErr w:type="spellEnd"/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ym w:font="Symbol" w:char="F0B4"/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20mm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，行程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ym w:font="Symbol" w:char="F0B3"/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15mm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，速度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ym w:font="Symbol" w:char="F0B3"/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 mm/s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，定位精度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≤±0.25μm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，重复定位精度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≤ ± 20nm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，分辨率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≤10nm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，驱动力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ym w:font="Symbol" w:char="F0B3"/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5N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，载荷</w:t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ym w:font="Symbol" w:char="F0B3"/>
      </w:r>
      <w:r w:rsidR="00872753"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10N</w:t>
      </w:r>
      <w:r w:rsidR="00872753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14:paraId="7FB6BD8F" w14:textId="320DC993" w:rsidR="00872753" w:rsidRPr="00016FA9" w:rsidRDefault="00B1569D" w:rsidP="001547A4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（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872753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发表学术论文</w:t>
      </w:r>
      <w:r w:rsidR="00872753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</w:t>
      </w:r>
      <w:r w:rsidR="00872753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篇，其中至少</w:t>
      </w:r>
      <w:r w:rsidR="00872753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="00872753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篇被</w:t>
      </w:r>
      <w:r w:rsidR="00872753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SCI</w:t>
      </w:r>
      <w:r w:rsidR="00872753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收录；申请发明专利</w:t>
      </w:r>
      <w:r w:rsidR="00872753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="00872753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项。</w:t>
      </w:r>
    </w:p>
    <w:p w14:paraId="3F441831" w14:textId="1F91CD75" w:rsidR="0000235C" w:rsidRPr="00037026" w:rsidRDefault="00872753" w:rsidP="00037026">
      <w:pPr>
        <w:autoSpaceDE w:val="0"/>
        <w:autoSpaceDN w:val="0"/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snapToGrid w:val="0"/>
          <w:color w:val="000000" w:themeColor="text1"/>
          <w:kern w:val="0"/>
          <w:sz w:val="32"/>
          <w:szCs w:val="32"/>
        </w:rPr>
      </w:pPr>
      <w:r w:rsidRPr="00016FA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有关说明：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优先鼓励高校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科研院所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牵头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申报。财政补助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原则上不超过</w:t>
      </w:r>
      <w:r w:rsidR="00E352D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00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如企业牵头，</w:t>
      </w:r>
      <w:r w:rsidR="00AE55E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财政资助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不超过项目总投入的</w:t>
      </w:r>
      <w:r w:rsidR="0003702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0%</w:t>
      </w:r>
      <w:r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（指南编写专家：</w:t>
      </w:r>
      <w:r w:rsidR="004A689E" w:rsidRPr="00016FA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张驰、屈稳太、仇一鸣</w:t>
      </w:r>
      <w:r w:rsidRPr="00016FA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</w:p>
    <w:sectPr w:rsidR="0000235C" w:rsidRPr="00037026" w:rsidSect="0025404E">
      <w:footerReference w:type="default" r:id="rId9"/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FA10A" w14:textId="77777777" w:rsidR="00B6720A" w:rsidRDefault="00B6720A" w:rsidP="00525C7F">
      <w:r>
        <w:separator/>
      </w:r>
    </w:p>
  </w:endnote>
  <w:endnote w:type="continuationSeparator" w:id="0">
    <w:p w14:paraId="43C5DB03" w14:textId="77777777" w:rsidR="00B6720A" w:rsidRDefault="00B6720A" w:rsidP="0052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209815"/>
      <w:docPartObj>
        <w:docPartGallery w:val="Page Numbers (Bottom of Page)"/>
        <w:docPartUnique/>
      </w:docPartObj>
    </w:sdtPr>
    <w:sdtEndPr/>
    <w:sdtContent>
      <w:p w14:paraId="031F01D4" w14:textId="77777777" w:rsidR="009C7E2E" w:rsidRDefault="009C7E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DD8" w:rsidRPr="00C07DD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8E9BF" w14:textId="77777777" w:rsidR="00B6720A" w:rsidRDefault="00B6720A" w:rsidP="00525C7F">
      <w:r>
        <w:separator/>
      </w:r>
    </w:p>
  </w:footnote>
  <w:footnote w:type="continuationSeparator" w:id="0">
    <w:p w14:paraId="694D12A4" w14:textId="77777777" w:rsidR="00B6720A" w:rsidRDefault="00B6720A" w:rsidP="0052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D2BA1"/>
    <w:multiLevelType w:val="multilevel"/>
    <w:tmpl w:val="254D2B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2E2B05"/>
    <w:multiLevelType w:val="hybridMultilevel"/>
    <w:tmpl w:val="4CF49FB6"/>
    <w:lvl w:ilvl="0" w:tplc="8046829E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3F195AC1"/>
    <w:multiLevelType w:val="hybridMultilevel"/>
    <w:tmpl w:val="79E244A8"/>
    <w:lvl w:ilvl="0" w:tplc="74AAF8C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DA01C13"/>
    <w:multiLevelType w:val="hybridMultilevel"/>
    <w:tmpl w:val="17ACAA7C"/>
    <w:lvl w:ilvl="0" w:tplc="F9746F38">
      <w:start w:val="2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601A1079"/>
    <w:multiLevelType w:val="hybridMultilevel"/>
    <w:tmpl w:val="97F888A0"/>
    <w:lvl w:ilvl="0" w:tplc="A9E89A94">
      <w:start w:val="1"/>
      <w:numFmt w:val="decimal"/>
      <w:lvlText w:val="(%1)"/>
      <w:lvlJc w:val="left"/>
      <w:pPr>
        <w:ind w:left="1363" w:hanging="720"/>
      </w:pPr>
      <w:rPr>
        <w:rFonts w:eastAsia="楷体_GB2312"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6BF3282E"/>
    <w:multiLevelType w:val="multilevel"/>
    <w:tmpl w:val="6BF32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0B"/>
    <w:rsid w:val="0000235C"/>
    <w:rsid w:val="00016FA9"/>
    <w:rsid w:val="0001727B"/>
    <w:rsid w:val="00033C87"/>
    <w:rsid w:val="00037026"/>
    <w:rsid w:val="00037B37"/>
    <w:rsid w:val="00063174"/>
    <w:rsid w:val="00071F99"/>
    <w:rsid w:val="000740F8"/>
    <w:rsid w:val="000924A8"/>
    <w:rsid w:val="000A0AC1"/>
    <w:rsid w:val="000B706B"/>
    <w:rsid w:val="000C35EB"/>
    <w:rsid w:val="000C7E8D"/>
    <w:rsid w:val="000D508A"/>
    <w:rsid w:val="000D6804"/>
    <w:rsid w:val="000E7D82"/>
    <w:rsid w:val="0010295C"/>
    <w:rsid w:val="001153E1"/>
    <w:rsid w:val="00122F5E"/>
    <w:rsid w:val="001547A4"/>
    <w:rsid w:val="001549AA"/>
    <w:rsid w:val="00161575"/>
    <w:rsid w:val="001665F9"/>
    <w:rsid w:val="001A441F"/>
    <w:rsid w:val="001B5564"/>
    <w:rsid w:val="001C3683"/>
    <w:rsid w:val="001C6688"/>
    <w:rsid w:val="001D09CD"/>
    <w:rsid w:val="001E242D"/>
    <w:rsid w:val="00207A4F"/>
    <w:rsid w:val="00212CA6"/>
    <w:rsid w:val="00214441"/>
    <w:rsid w:val="00246FB5"/>
    <w:rsid w:val="0025404E"/>
    <w:rsid w:val="002545F7"/>
    <w:rsid w:val="00282CAE"/>
    <w:rsid w:val="00295EEE"/>
    <w:rsid w:val="002C2DF1"/>
    <w:rsid w:val="002F18F3"/>
    <w:rsid w:val="00304593"/>
    <w:rsid w:val="00334EA0"/>
    <w:rsid w:val="00336A6C"/>
    <w:rsid w:val="00337F7A"/>
    <w:rsid w:val="00344B8B"/>
    <w:rsid w:val="003565FB"/>
    <w:rsid w:val="0036752E"/>
    <w:rsid w:val="003947E7"/>
    <w:rsid w:val="003A7739"/>
    <w:rsid w:val="003B0F03"/>
    <w:rsid w:val="003F2ABA"/>
    <w:rsid w:val="003F5A20"/>
    <w:rsid w:val="004065B1"/>
    <w:rsid w:val="004212C2"/>
    <w:rsid w:val="00426F9F"/>
    <w:rsid w:val="00437900"/>
    <w:rsid w:val="00457842"/>
    <w:rsid w:val="00464C58"/>
    <w:rsid w:val="00476D8D"/>
    <w:rsid w:val="00491B4A"/>
    <w:rsid w:val="004A680B"/>
    <w:rsid w:val="004A689E"/>
    <w:rsid w:val="004B23C1"/>
    <w:rsid w:val="004D1FEA"/>
    <w:rsid w:val="004D3402"/>
    <w:rsid w:val="004D5786"/>
    <w:rsid w:val="004E014D"/>
    <w:rsid w:val="00525C7F"/>
    <w:rsid w:val="00545F07"/>
    <w:rsid w:val="00546E18"/>
    <w:rsid w:val="0055329F"/>
    <w:rsid w:val="005657CC"/>
    <w:rsid w:val="005664C7"/>
    <w:rsid w:val="00567B4B"/>
    <w:rsid w:val="00570290"/>
    <w:rsid w:val="00581BF8"/>
    <w:rsid w:val="0058537E"/>
    <w:rsid w:val="005928A3"/>
    <w:rsid w:val="00593359"/>
    <w:rsid w:val="005A73EE"/>
    <w:rsid w:val="00603772"/>
    <w:rsid w:val="00606279"/>
    <w:rsid w:val="0064590D"/>
    <w:rsid w:val="00646CC1"/>
    <w:rsid w:val="00694388"/>
    <w:rsid w:val="006A18B7"/>
    <w:rsid w:val="006E62A1"/>
    <w:rsid w:val="006F1F0C"/>
    <w:rsid w:val="006F2BBF"/>
    <w:rsid w:val="006F77A0"/>
    <w:rsid w:val="00720316"/>
    <w:rsid w:val="00744EBA"/>
    <w:rsid w:val="007453FB"/>
    <w:rsid w:val="0075595D"/>
    <w:rsid w:val="007702A7"/>
    <w:rsid w:val="00792E98"/>
    <w:rsid w:val="007B27F0"/>
    <w:rsid w:val="007C0FE6"/>
    <w:rsid w:val="007C2075"/>
    <w:rsid w:val="0080287C"/>
    <w:rsid w:val="00812C37"/>
    <w:rsid w:val="00827360"/>
    <w:rsid w:val="00832E4A"/>
    <w:rsid w:val="0084034D"/>
    <w:rsid w:val="00842A5A"/>
    <w:rsid w:val="008504D4"/>
    <w:rsid w:val="008667FE"/>
    <w:rsid w:val="00872753"/>
    <w:rsid w:val="00875B21"/>
    <w:rsid w:val="00891662"/>
    <w:rsid w:val="00891FAB"/>
    <w:rsid w:val="008963B5"/>
    <w:rsid w:val="008A319D"/>
    <w:rsid w:val="008A7262"/>
    <w:rsid w:val="00917F78"/>
    <w:rsid w:val="00921D70"/>
    <w:rsid w:val="009453C0"/>
    <w:rsid w:val="0095255C"/>
    <w:rsid w:val="00952918"/>
    <w:rsid w:val="00956DE6"/>
    <w:rsid w:val="0096119D"/>
    <w:rsid w:val="00962097"/>
    <w:rsid w:val="00963E39"/>
    <w:rsid w:val="00966125"/>
    <w:rsid w:val="0097652A"/>
    <w:rsid w:val="009B5BEA"/>
    <w:rsid w:val="009C1DB1"/>
    <w:rsid w:val="009C333D"/>
    <w:rsid w:val="009C7E2E"/>
    <w:rsid w:val="009E415E"/>
    <w:rsid w:val="009F0097"/>
    <w:rsid w:val="009F64AA"/>
    <w:rsid w:val="00A22B87"/>
    <w:rsid w:val="00A348AB"/>
    <w:rsid w:val="00A358C2"/>
    <w:rsid w:val="00A5663C"/>
    <w:rsid w:val="00AA4DFC"/>
    <w:rsid w:val="00AB3B50"/>
    <w:rsid w:val="00AB4839"/>
    <w:rsid w:val="00AB49B8"/>
    <w:rsid w:val="00AB7808"/>
    <w:rsid w:val="00AC6B72"/>
    <w:rsid w:val="00AE55EB"/>
    <w:rsid w:val="00AE676F"/>
    <w:rsid w:val="00B000BA"/>
    <w:rsid w:val="00B069C5"/>
    <w:rsid w:val="00B1569D"/>
    <w:rsid w:val="00B1598E"/>
    <w:rsid w:val="00B251D9"/>
    <w:rsid w:val="00B452D4"/>
    <w:rsid w:val="00B45A08"/>
    <w:rsid w:val="00B60BA2"/>
    <w:rsid w:val="00B6720A"/>
    <w:rsid w:val="00B71E2E"/>
    <w:rsid w:val="00B84B8F"/>
    <w:rsid w:val="00B8729F"/>
    <w:rsid w:val="00B87CCD"/>
    <w:rsid w:val="00B94666"/>
    <w:rsid w:val="00BB1AED"/>
    <w:rsid w:val="00BB2E07"/>
    <w:rsid w:val="00BB30F5"/>
    <w:rsid w:val="00BD53C5"/>
    <w:rsid w:val="00BD77AD"/>
    <w:rsid w:val="00BE22A6"/>
    <w:rsid w:val="00C02180"/>
    <w:rsid w:val="00C07DD8"/>
    <w:rsid w:val="00C11D55"/>
    <w:rsid w:val="00C137B3"/>
    <w:rsid w:val="00C41966"/>
    <w:rsid w:val="00C476A6"/>
    <w:rsid w:val="00C56826"/>
    <w:rsid w:val="00C67699"/>
    <w:rsid w:val="00C74B91"/>
    <w:rsid w:val="00C75143"/>
    <w:rsid w:val="00C8366C"/>
    <w:rsid w:val="00C84D83"/>
    <w:rsid w:val="00C85CD0"/>
    <w:rsid w:val="00C923C5"/>
    <w:rsid w:val="00CA21CC"/>
    <w:rsid w:val="00CA3272"/>
    <w:rsid w:val="00CB4994"/>
    <w:rsid w:val="00CB63AC"/>
    <w:rsid w:val="00CD7C98"/>
    <w:rsid w:val="00CE2348"/>
    <w:rsid w:val="00CF3F5A"/>
    <w:rsid w:val="00D618A5"/>
    <w:rsid w:val="00D8794F"/>
    <w:rsid w:val="00D9350A"/>
    <w:rsid w:val="00DA1FF2"/>
    <w:rsid w:val="00DB04DC"/>
    <w:rsid w:val="00DD268A"/>
    <w:rsid w:val="00DE37CA"/>
    <w:rsid w:val="00DE7173"/>
    <w:rsid w:val="00E13653"/>
    <w:rsid w:val="00E1639F"/>
    <w:rsid w:val="00E20B15"/>
    <w:rsid w:val="00E24D69"/>
    <w:rsid w:val="00E352DA"/>
    <w:rsid w:val="00E51674"/>
    <w:rsid w:val="00E67648"/>
    <w:rsid w:val="00E76B9C"/>
    <w:rsid w:val="00E84976"/>
    <w:rsid w:val="00E90183"/>
    <w:rsid w:val="00E95362"/>
    <w:rsid w:val="00E9770D"/>
    <w:rsid w:val="00EB053B"/>
    <w:rsid w:val="00EB186D"/>
    <w:rsid w:val="00EC3B35"/>
    <w:rsid w:val="00EE295F"/>
    <w:rsid w:val="00EF58ED"/>
    <w:rsid w:val="00EF6B3D"/>
    <w:rsid w:val="00F06152"/>
    <w:rsid w:val="00F06FEF"/>
    <w:rsid w:val="00F079C7"/>
    <w:rsid w:val="00F42F85"/>
    <w:rsid w:val="00F53FB8"/>
    <w:rsid w:val="00F72AB5"/>
    <w:rsid w:val="00F75C22"/>
    <w:rsid w:val="00FC5916"/>
    <w:rsid w:val="00FD5A5C"/>
    <w:rsid w:val="00FE449C"/>
    <w:rsid w:val="00FF1E8E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91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23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aliases w:val="课题"/>
    <w:basedOn w:val="a"/>
    <w:next w:val="a"/>
    <w:link w:val="4Char"/>
    <w:uiPriority w:val="9"/>
    <w:unhideWhenUsed/>
    <w:qFormat/>
    <w:rsid w:val="000D508A"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C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C7F"/>
    <w:rPr>
      <w:sz w:val="18"/>
      <w:szCs w:val="18"/>
    </w:rPr>
  </w:style>
  <w:style w:type="character" w:customStyle="1" w:styleId="4Char">
    <w:name w:val="标题 4 Char"/>
    <w:aliases w:val="课题 Char"/>
    <w:basedOn w:val="a0"/>
    <w:link w:val="4"/>
    <w:uiPriority w:val="9"/>
    <w:rsid w:val="000D508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D508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00235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rsid w:val="0000235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91B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91B4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A726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8A726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8A7262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A726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8A72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23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aliases w:val="课题"/>
    <w:basedOn w:val="a"/>
    <w:next w:val="a"/>
    <w:link w:val="4Char"/>
    <w:uiPriority w:val="9"/>
    <w:unhideWhenUsed/>
    <w:qFormat/>
    <w:rsid w:val="000D508A"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C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C7F"/>
    <w:rPr>
      <w:sz w:val="18"/>
      <w:szCs w:val="18"/>
    </w:rPr>
  </w:style>
  <w:style w:type="character" w:customStyle="1" w:styleId="4Char">
    <w:name w:val="标题 4 Char"/>
    <w:aliases w:val="课题 Char"/>
    <w:basedOn w:val="a0"/>
    <w:link w:val="4"/>
    <w:uiPriority w:val="9"/>
    <w:rsid w:val="000D508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D508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00235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rsid w:val="0000235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91B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91B4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A726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8A726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8A7262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A726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8A7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E1EC-0170-49DE-ACE0-814B6AFA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598</Words>
  <Characters>3409</Characters>
  <Application>Microsoft Office Word</Application>
  <DocSecurity>0</DocSecurity>
  <Lines>28</Lines>
  <Paragraphs>7</Paragraphs>
  <ScaleCrop>false</ScaleCrop>
  <Company>Lenovo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潘美君</dc:creator>
  <cp:lastModifiedBy>张永彤</cp:lastModifiedBy>
  <cp:revision>8</cp:revision>
  <dcterms:created xsi:type="dcterms:W3CDTF">2020-06-03T06:43:00Z</dcterms:created>
  <dcterms:modified xsi:type="dcterms:W3CDTF">2020-06-04T09:22:00Z</dcterms:modified>
</cp:coreProperties>
</file>