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90" w:rsidRPr="00C42E4D" w:rsidRDefault="00D47590" w:rsidP="00D47590">
      <w:pPr>
        <w:rPr>
          <w:sz w:val="28"/>
          <w:szCs w:val="28"/>
        </w:rPr>
      </w:pPr>
      <w:r w:rsidRPr="00C42E4D">
        <w:rPr>
          <w:rFonts w:hint="eastAsia"/>
          <w:sz w:val="28"/>
          <w:szCs w:val="28"/>
        </w:rPr>
        <w:t>《浙江省工程实验室管理办法（试行）》</w:t>
      </w:r>
      <w:proofErr w:type="gramStart"/>
      <w:r w:rsidRPr="00C42E4D">
        <w:rPr>
          <w:rFonts w:hint="eastAsia"/>
          <w:sz w:val="28"/>
          <w:szCs w:val="28"/>
        </w:rPr>
        <w:t>浙发改</w:t>
      </w:r>
      <w:proofErr w:type="gramEnd"/>
      <w:r w:rsidRPr="00C42E4D">
        <w:rPr>
          <w:rFonts w:hint="eastAsia"/>
          <w:sz w:val="28"/>
          <w:szCs w:val="28"/>
        </w:rPr>
        <w:t>高技〔</w:t>
      </w:r>
      <w:r w:rsidRPr="00C42E4D">
        <w:rPr>
          <w:rFonts w:hint="eastAsia"/>
          <w:sz w:val="28"/>
          <w:szCs w:val="28"/>
        </w:rPr>
        <w:t>2009</w:t>
      </w:r>
      <w:r w:rsidRPr="00C42E4D">
        <w:rPr>
          <w:rFonts w:hint="eastAsia"/>
          <w:sz w:val="28"/>
          <w:szCs w:val="28"/>
        </w:rPr>
        <w:t>〕</w:t>
      </w:r>
      <w:r w:rsidRPr="00C42E4D">
        <w:rPr>
          <w:rFonts w:hint="eastAsia"/>
          <w:sz w:val="28"/>
          <w:szCs w:val="28"/>
        </w:rPr>
        <w:t>1023</w:t>
      </w:r>
      <w:r w:rsidRPr="00C42E4D">
        <w:rPr>
          <w:rFonts w:hint="eastAsia"/>
          <w:sz w:val="28"/>
          <w:szCs w:val="28"/>
        </w:rPr>
        <w:t>号</w:t>
      </w:r>
    </w:p>
    <w:p w:rsidR="00D47590" w:rsidRPr="00C42E4D" w:rsidRDefault="00D47590" w:rsidP="00C42E4D">
      <w:pPr>
        <w:rPr>
          <w:sz w:val="28"/>
          <w:szCs w:val="28"/>
        </w:rPr>
      </w:pPr>
      <w:r w:rsidRPr="00C42E4D">
        <w:rPr>
          <w:sz w:val="28"/>
          <w:szCs w:val="28"/>
        </w:rPr>
        <w:t xml:space="preserve"> </w:t>
      </w:r>
    </w:p>
    <w:p w:rsidR="00D47590" w:rsidRPr="00C42E4D" w:rsidRDefault="00D47590" w:rsidP="00D47590">
      <w:pPr>
        <w:rPr>
          <w:sz w:val="28"/>
          <w:szCs w:val="28"/>
        </w:rPr>
      </w:pPr>
      <w:r w:rsidRPr="00C42E4D">
        <w:rPr>
          <w:rFonts w:hint="eastAsia"/>
          <w:sz w:val="28"/>
          <w:szCs w:val="28"/>
        </w:rPr>
        <w:t xml:space="preserve">　　第一条为贯彻落实“创业富民、创新强省”总战略，提高自主创新能力，加强和规范省级工程实验室建设与运行管理，根据《国家工程实验室管理办法（试行）》、《浙江省高技术产业发展项目管理办法》等有关规定，制定本办法。</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第二条本办法所称浙江省工程实验室（以下简称‘省工程实验室’）是为提高我省产业自主创新能力和核心竞争力，突破产业结构调整和重点产业发展中的关键技术装备制约，强化对全省重大战略任务、重点工程的技术支撑和保障，依托省内企业、转制科研机构、科研院所或高校等设立的研究开发实体。</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第三条省工程实验室的主要任务：开展我省重点产业核心技术的攻关和关键工艺的试验研究、重大装备样机及其关键部件的研制、高技术产业的产业化技术开发、产业结构优化升级的战略性前瞻性技术研发，以及研究产业技术标准、培养工程技术创新人才、促进重大科技成果应用、为行业提供技术服务等。</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第四条省工程实验室的建设目标：建立国内先进的产业技术研发试验设施，形成具有行业先进水平、结构合理的创新团队，构建长效的产学研合作机制，成为应用研究成果向工程技术转化的有效渠道、产业技术自主创新的重要源头和提升企业创新能力的支撑平台。</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第五条省工程实验室的建设原则：</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省工程实验室的建设要围绕我省重大工程建设和产业发展的迫</w:t>
      </w:r>
      <w:r w:rsidRPr="00C42E4D">
        <w:rPr>
          <w:rFonts w:hint="eastAsia"/>
          <w:sz w:val="28"/>
          <w:szCs w:val="28"/>
        </w:rPr>
        <w:lastRenderedPageBreak/>
        <w:t>切需求，加强关键技术供给，提升产业持续发展能力。</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省工程实验室要具有明显的专业技术特色、突出的产业技术优势和高水平的创新团队，体现高水平、专业化。</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省工程实验室要充分利用现有研发基础和条件，发挥政府的引导作用，以增量投入带动原有创新资源的优化配置。</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省工程实验室的建设要充分发挥我省产学研等各方优势和积极性，可针对不同行业特点和实际情况，采取灵活有效的组织形式和运行机制。</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第六条浙江省发展和改革委员会（以下简称</w:t>
      </w:r>
      <w:proofErr w:type="gramStart"/>
      <w:r w:rsidRPr="00C42E4D">
        <w:rPr>
          <w:rFonts w:hint="eastAsia"/>
          <w:sz w:val="28"/>
          <w:szCs w:val="28"/>
        </w:rPr>
        <w:t>省发改</w:t>
      </w:r>
      <w:proofErr w:type="gramEnd"/>
      <w:r w:rsidRPr="00C42E4D">
        <w:rPr>
          <w:rFonts w:hint="eastAsia"/>
          <w:sz w:val="28"/>
          <w:szCs w:val="28"/>
        </w:rPr>
        <w:t>委）是省工程实验室建设的组织部门，主要负责：</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（一）会同省级有关部门</w:t>
      </w:r>
      <w:proofErr w:type="gramStart"/>
      <w:r w:rsidRPr="00C42E4D">
        <w:rPr>
          <w:rFonts w:hint="eastAsia"/>
          <w:sz w:val="28"/>
          <w:szCs w:val="28"/>
        </w:rPr>
        <w:t>制定省</w:t>
      </w:r>
      <w:proofErr w:type="gramEnd"/>
      <w:r w:rsidRPr="00C42E4D">
        <w:rPr>
          <w:rFonts w:hint="eastAsia"/>
          <w:sz w:val="28"/>
          <w:szCs w:val="28"/>
        </w:rPr>
        <w:t>工程实验室有关政策，指导省工程实验室的建设和发展。</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（二）组织评审、</w:t>
      </w:r>
      <w:proofErr w:type="gramStart"/>
      <w:r w:rsidRPr="00C42E4D">
        <w:rPr>
          <w:rFonts w:hint="eastAsia"/>
          <w:sz w:val="28"/>
          <w:szCs w:val="28"/>
        </w:rPr>
        <w:t>审批省</w:t>
      </w:r>
      <w:proofErr w:type="gramEnd"/>
      <w:r w:rsidRPr="00C42E4D">
        <w:rPr>
          <w:rFonts w:hint="eastAsia"/>
          <w:sz w:val="28"/>
          <w:szCs w:val="28"/>
        </w:rPr>
        <w:t>工程实验室申请报告，对符合条件的省工程实验室予以命名。</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（三）组织省工程实验室的运行评价。</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（四）采用多种方式扶持省工程实验室发展。</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第七条省级有关部门，各市、县发展改革部门，省属企业、在浙中央管理企业是省工程实验室的主管部门，主要负责组织本地区或所属单位省工程实验室的申报和管理，督促、协调省工程实验室的建设和运行。</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第八条省工程实验室建设单位主要负责：</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（一）按照有关批复文件的要求，</w:t>
      </w:r>
      <w:proofErr w:type="gramStart"/>
      <w:r w:rsidRPr="00C42E4D">
        <w:rPr>
          <w:rFonts w:hint="eastAsia"/>
          <w:sz w:val="28"/>
          <w:szCs w:val="28"/>
        </w:rPr>
        <w:t>实施省</w:t>
      </w:r>
      <w:proofErr w:type="gramEnd"/>
      <w:r w:rsidRPr="00C42E4D">
        <w:rPr>
          <w:rFonts w:hint="eastAsia"/>
          <w:sz w:val="28"/>
          <w:szCs w:val="28"/>
        </w:rPr>
        <w:t>工程实验室建设。落</w:t>
      </w:r>
      <w:r w:rsidRPr="00C42E4D">
        <w:rPr>
          <w:rFonts w:hint="eastAsia"/>
          <w:sz w:val="28"/>
          <w:szCs w:val="28"/>
        </w:rPr>
        <w:lastRenderedPageBreak/>
        <w:t>实省工程实验室建设与运行的支撑条件，</w:t>
      </w:r>
      <w:proofErr w:type="gramStart"/>
      <w:r w:rsidRPr="00C42E4D">
        <w:rPr>
          <w:rFonts w:hint="eastAsia"/>
          <w:sz w:val="28"/>
          <w:szCs w:val="28"/>
        </w:rPr>
        <w:t>筹措省</w:t>
      </w:r>
      <w:proofErr w:type="gramEnd"/>
      <w:r w:rsidRPr="00C42E4D">
        <w:rPr>
          <w:rFonts w:hint="eastAsia"/>
          <w:sz w:val="28"/>
          <w:szCs w:val="28"/>
        </w:rPr>
        <w:t>工程实验室的建设和运行经费，</w:t>
      </w:r>
      <w:proofErr w:type="gramStart"/>
      <w:r w:rsidRPr="00C42E4D">
        <w:rPr>
          <w:rFonts w:hint="eastAsia"/>
          <w:sz w:val="28"/>
          <w:szCs w:val="28"/>
        </w:rPr>
        <w:t>保障省</w:t>
      </w:r>
      <w:proofErr w:type="gramEnd"/>
      <w:r w:rsidRPr="00C42E4D">
        <w:rPr>
          <w:rFonts w:hint="eastAsia"/>
          <w:sz w:val="28"/>
          <w:szCs w:val="28"/>
        </w:rPr>
        <w:t>工程实验室正常运行。</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（二）承担国家、省有关部门委托的研发任务，保证省工程实验室的开放和共享，为国家和省相关重大战略任务、重点工程提供研发和试验条件。</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（三）按照有关要求向主管部门报送省工程实验室的建设和运行情况。</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第九条拟申请省工程实验室的单位，应根据</w:t>
      </w:r>
      <w:proofErr w:type="gramStart"/>
      <w:r w:rsidRPr="00C42E4D">
        <w:rPr>
          <w:rFonts w:hint="eastAsia"/>
          <w:sz w:val="28"/>
          <w:szCs w:val="28"/>
        </w:rPr>
        <w:t>省发改</w:t>
      </w:r>
      <w:proofErr w:type="gramEnd"/>
      <w:r w:rsidRPr="00C42E4D">
        <w:rPr>
          <w:rFonts w:hint="eastAsia"/>
          <w:sz w:val="28"/>
          <w:szCs w:val="28"/>
        </w:rPr>
        <w:t>委发布的建设领域等要求，</w:t>
      </w:r>
      <w:proofErr w:type="gramStart"/>
      <w:r w:rsidRPr="00C42E4D">
        <w:rPr>
          <w:rFonts w:hint="eastAsia"/>
          <w:sz w:val="28"/>
          <w:szCs w:val="28"/>
        </w:rPr>
        <w:t>编写省</w:t>
      </w:r>
      <w:proofErr w:type="gramEnd"/>
      <w:r w:rsidRPr="00C42E4D">
        <w:rPr>
          <w:rFonts w:hint="eastAsia"/>
          <w:sz w:val="28"/>
          <w:szCs w:val="28"/>
        </w:rPr>
        <w:t>工程实验室申请报告，</w:t>
      </w:r>
      <w:proofErr w:type="gramStart"/>
      <w:r w:rsidRPr="00C42E4D">
        <w:rPr>
          <w:rFonts w:hint="eastAsia"/>
          <w:sz w:val="28"/>
          <w:szCs w:val="28"/>
        </w:rPr>
        <w:t>报相应</w:t>
      </w:r>
      <w:proofErr w:type="gramEnd"/>
      <w:r w:rsidRPr="00C42E4D">
        <w:rPr>
          <w:rFonts w:hint="eastAsia"/>
          <w:sz w:val="28"/>
          <w:szCs w:val="28"/>
        </w:rPr>
        <w:t xml:space="preserve">主管部门审查。　　</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第十条申请省工程实验室应符合以下基本条件：</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（一）申请单位应长期从事相关领域的研发，具有主持省级以上重点科研项目的经历，具备良好的产学研合作基础。</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（二）申请单位应在本领域具有先进的研发试验设施和相应的技术创新团队，拥有一批能够带动省内产业发展的高水平研发成果和技术储备。</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（三）提出的省工程实验室定位明确，发展思路清晰，任务、目标合理，管理体制和运行机制规范。</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（四）符合其他相关规定。</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第十一条主管部门对有关条件进行审查后，将符合要求的省工程实验室申请报告报送</w:t>
      </w:r>
      <w:proofErr w:type="gramStart"/>
      <w:r w:rsidRPr="00C42E4D">
        <w:rPr>
          <w:rFonts w:hint="eastAsia"/>
          <w:sz w:val="28"/>
          <w:szCs w:val="28"/>
        </w:rPr>
        <w:t>省发改</w:t>
      </w:r>
      <w:proofErr w:type="gramEnd"/>
      <w:r w:rsidRPr="00C42E4D">
        <w:rPr>
          <w:rFonts w:hint="eastAsia"/>
          <w:sz w:val="28"/>
          <w:szCs w:val="28"/>
        </w:rPr>
        <w:t>委。</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第十二条</w:t>
      </w:r>
      <w:proofErr w:type="gramStart"/>
      <w:r w:rsidRPr="00C42E4D">
        <w:rPr>
          <w:rFonts w:hint="eastAsia"/>
          <w:sz w:val="28"/>
          <w:szCs w:val="28"/>
        </w:rPr>
        <w:t>省发改</w:t>
      </w:r>
      <w:proofErr w:type="gramEnd"/>
      <w:r w:rsidRPr="00C42E4D">
        <w:rPr>
          <w:rFonts w:hint="eastAsia"/>
          <w:sz w:val="28"/>
          <w:szCs w:val="28"/>
        </w:rPr>
        <w:t>委组织受理主管部门提出的申报文件后，可视情况组织专家对工程实验室申请报告进行评审。经综合研究后批复工</w:t>
      </w:r>
      <w:r w:rsidRPr="00C42E4D">
        <w:rPr>
          <w:rFonts w:hint="eastAsia"/>
          <w:sz w:val="28"/>
          <w:szCs w:val="28"/>
        </w:rPr>
        <w:lastRenderedPageBreak/>
        <w:t>程实验室申请报告，并对省工程实验室予以命名。</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第十三条项目建设单位应根据相关批复</w:t>
      </w:r>
      <w:proofErr w:type="gramStart"/>
      <w:r w:rsidRPr="00C42E4D">
        <w:rPr>
          <w:rFonts w:hint="eastAsia"/>
          <w:sz w:val="28"/>
          <w:szCs w:val="28"/>
        </w:rPr>
        <w:t>实施省</w:t>
      </w:r>
      <w:proofErr w:type="gramEnd"/>
      <w:r w:rsidRPr="00C42E4D">
        <w:rPr>
          <w:rFonts w:hint="eastAsia"/>
          <w:sz w:val="28"/>
          <w:szCs w:val="28"/>
        </w:rPr>
        <w:t>工程实验室建设。待达到批复目标后，申报单位应及时编制总结报告，经主管部门审查同意后，由主管部门向</w:t>
      </w:r>
      <w:proofErr w:type="gramStart"/>
      <w:r w:rsidRPr="00C42E4D">
        <w:rPr>
          <w:rFonts w:hint="eastAsia"/>
          <w:sz w:val="28"/>
          <w:szCs w:val="28"/>
        </w:rPr>
        <w:t>省发改</w:t>
      </w:r>
      <w:proofErr w:type="gramEnd"/>
      <w:r w:rsidRPr="00C42E4D">
        <w:rPr>
          <w:rFonts w:hint="eastAsia"/>
          <w:sz w:val="28"/>
          <w:szCs w:val="28"/>
        </w:rPr>
        <w:t>委提出验收申请。</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第十四条省工程实验室实行优胜劣汰、动态调整的运行评价管理机制。</w:t>
      </w:r>
      <w:proofErr w:type="gramStart"/>
      <w:r w:rsidRPr="00C42E4D">
        <w:rPr>
          <w:rFonts w:hint="eastAsia"/>
          <w:sz w:val="28"/>
          <w:szCs w:val="28"/>
        </w:rPr>
        <w:t>省发改委可</w:t>
      </w:r>
      <w:proofErr w:type="gramEnd"/>
      <w:r w:rsidRPr="00C42E4D">
        <w:rPr>
          <w:rFonts w:hint="eastAsia"/>
          <w:sz w:val="28"/>
          <w:szCs w:val="28"/>
        </w:rPr>
        <w:t>委托相关中介评价机构不定期对省工程实验室进行运行评价。</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省工程实验室评价的内容主要包括：完成国家和省重大战略任务和重点工程相关研发工作的情况；获得自主知识产权技术成果以及对产业发展的支撑带动作用；研发试验设施建设和利用情况；产学研合作以及人才队伍建设情况；项目建设单位对省工程实验室的保障作用等。评价的指标体系和具体要求另行制订。</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第十五条省工程实验室评价结果分为优秀、良好、基本合格、不合格。</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被评为优秀和良好的省工程实验室，</w:t>
      </w:r>
      <w:proofErr w:type="gramStart"/>
      <w:r w:rsidRPr="00C42E4D">
        <w:rPr>
          <w:rFonts w:hint="eastAsia"/>
          <w:sz w:val="28"/>
          <w:szCs w:val="28"/>
        </w:rPr>
        <w:t>省发改</w:t>
      </w:r>
      <w:proofErr w:type="gramEnd"/>
      <w:r w:rsidRPr="00C42E4D">
        <w:rPr>
          <w:rFonts w:hint="eastAsia"/>
          <w:sz w:val="28"/>
          <w:szCs w:val="28"/>
        </w:rPr>
        <w:t>委将根据发展需要</w:t>
      </w:r>
      <w:proofErr w:type="gramStart"/>
      <w:r w:rsidRPr="00C42E4D">
        <w:rPr>
          <w:rFonts w:hint="eastAsia"/>
          <w:sz w:val="28"/>
          <w:szCs w:val="28"/>
        </w:rPr>
        <w:t>择优对</w:t>
      </w:r>
      <w:proofErr w:type="gramEnd"/>
      <w:r w:rsidRPr="00C42E4D">
        <w:rPr>
          <w:rFonts w:hint="eastAsia"/>
          <w:sz w:val="28"/>
          <w:szCs w:val="28"/>
        </w:rPr>
        <w:t>其后续的创新能力建设给予进一步支持，并优先申报国家工程实验室、国家地方联合工程实验室。被评为基本合格的省工程实验室，</w:t>
      </w:r>
      <w:proofErr w:type="gramStart"/>
      <w:r w:rsidRPr="00C42E4D">
        <w:rPr>
          <w:rFonts w:hint="eastAsia"/>
          <w:sz w:val="28"/>
          <w:szCs w:val="28"/>
        </w:rPr>
        <w:t>省发改</w:t>
      </w:r>
      <w:proofErr w:type="gramEnd"/>
      <w:r w:rsidRPr="00C42E4D">
        <w:rPr>
          <w:rFonts w:hint="eastAsia"/>
          <w:sz w:val="28"/>
          <w:szCs w:val="28"/>
        </w:rPr>
        <w:t>委将给予警告，并由主管部门负责督促整改。被评为不合格的省工程实验室，将予以撤销。</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第十六条</w:t>
      </w:r>
      <w:proofErr w:type="gramStart"/>
      <w:r w:rsidRPr="00C42E4D">
        <w:rPr>
          <w:rFonts w:hint="eastAsia"/>
          <w:sz w:val="28"/>
          <w:szCs w:val="28"/>
        </w:rPr>
        <w:t>省发改委可</w:t>
      </w:r>
      <w:proofErr w:type="gramEnd"/>
      <w:r w:rsidRPr="00C42E4D">
        <w:rPr>
          <w:rFonts w:hint="eastAsia"/>
          <w:sz w:val="28"/>
          <w:szCs w:val="28"/>
        </w:rPr>
        <w:t>根据国家和</w:t>
      </w:r>
      <w:proofErr w:type="gramStart"/>
      <w:r w:rsidRPr="00C42E4D">
        <w:rPr>
          <w:rFonts w:hint="eastAsia"/>
          <w:sz w:val="28"/>
          <w:szCs w:val="28"/>
        </w:rPr>
        <w:t>省产业</w:t>
      </w:r>
      <w:proofErr w:type="gramEnd"/>
      <w:r w:rsidRPr="00C42E4D">
        <w:rPr>
          <w:rFonts w:hint="eastAsia"/>
          <w:sz w:val="28"/>
          <w:szCs w:val="28"/>
        </w:rPr>
        <w:t>政策、国家和省重大战略任务等需要以及省工程实验室实际运行状况，对省工程实验室进行重组、整合或撤销。</w:t>
      </w:r>
    </w:p>
    <w:p w:rsidR="00D47590" w:rsidRPr="00C42E4D" w:rsidRDefault="00D47590" w:rsidP="00D47590">
      <w:pPr>
        <w:rPr>
          <w:sz w:val="28"/>
          <w:szCs w:val="28"/>
        </w:rPr>
      </w:pPr>
      <w:r w:rsidRPr="00C42E4D">
        <w:rPr>
          <w:rFonts w:hint="eastAsia"/>
          <w:sz w:val="28"/>
          <w:szCs w:val="28"/>
        </w:rPr>
        <w:lastRenderedPageBreak/>
        <w:t xml:space="preserve"> </w:t>
      </w:r>
      <w:r w:rsidRPr="00C42E4D">
        <w:rPr>
          <w:rFonts w:hint="eastAsia"/>
          <w:sz w:val="28"/>
          <w:szCs w:val="28"/>
        </w:rPr>
        <w:t xml:space="preserve">　　第十七条省工程实验室应严格执行经</w:t>
      </w:r>
      <w:proofErr w:type="gramStart"/>
      <w:r w:rsidRPr="00C42E4D">
        <w:rPr>
          <w:rFonts w:hint="eastAsia"/>
          <w:sz w:val="28"/>
          <w:szCs w:val="28"/>
        </w:rPr>
        <w:t>省发改</w:t>
      </w:r>
      <w:proofErr w:type="gramEnd"/>
      <w:r w:rsidRPr="00C42E4D">
        <w:rPr>
          <w:rFonts w:hint="eastAsia"/>
          <w:sz w:val="28"/>
          <w:szCs w:val="28"/>
        </w:rPr>
        <w:t>委批复的申请报告。如出现以下两种情况需要调整的，应及时报告：（一）对于不影响实现工程实验室功能和任务的调整，由主管部门负责审核，报</w:t>
      </w:r>
      <w:proofErr w:type="gramStart"/>
      <w:r w:rsidRPr="00C42E4D">
        <w:rPr>
          <w:rFonts w:hint="eastAsia"/>
          <w:sz w:val="28"/>
          <w:szCs w:val="28"/>
        </w:rPr>
        <w:t>省发改</w:t>
      </w:r>
      <w:proofErr w:type="gramEnd"/>
      <w:r w:rsidRPr="00C42E4D">
        <w:rPr>
          <w:rFonts w:hint="eastAsia"/>
          <w:sz w:val="28"/>
          <w:szCs w:val="28"/>
        </w:rPr>
        <w:t>委备案；（二）对于发生重大变化，影响实现工程实验室功能和任务的调整，由主管部门提出调整建议报</w:t>
      </w:r>
      <w:proofErr w:type="gramStart"/>
      <w:r w:rsidRPr="00C42E4D">
        <w:rPr>
          <w:rFonts w:hint="eastAsia"/>
          <w:sz w:val="28"/>
          <w:szCs w:val="28"/>
        </w:rPr>
        <w:t>省发改</w:t>
      </w:r>
      <w:proofErr w:type="gramEnd"/>
      <w:r w:rsidRPr="00C42E4D">
        <w:rPr>
          <w:rFonts w:hint="eastAsia"/>
          <w:sz w:val="28"/>
          <w:szCs w:val="28"/>
        </w:rPr>
        <w:t>委审核。</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第十八条有关省工程实验室管理的其他要求按照《浙江省高技术产业发展项目管理办法》的规定执行。</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第十九条省工程实验室统一命名为：“</w:t>
      </w:r>
      <w:r w:rsidRPr="00C42E4D">
        <w:rPr>
          <w:rFonts w:hint="eastAsia"/>
          <w:sz w:val="28"/>
          <w:szCs w:val="28"/>
        </w:rPr>
        <w:t>XX</w:t>
      </w:r>
      <w:r w:rsidRPr="00C42E4D">
        <w:rPr>
          <w:rFonts w:hint="eastAsia"/>
          <w:sz w:val="28"/>
          <w:szCs w:val="28"/>
        </w:rPr>
        <w:t>浙江省工程实验室”。</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第二十条本办法由</w:t>
      </w:r>
      <w:proofErr w:type="gramStart"/>
      <w:r w:rsidRPr="00C42E4D">
        <w:rPr>
          <w:rFonts w:hint="eastAsia"/>
          <w:sz w:val="28"/>
          <w:szCs w:val="28"/>
        </w:rPr>
        <w:t>省发改</w:t>
      </w:r>
      <w:proofErr w:type="gramEnd"/>
      <w:r w:rsidRPr="00C42E4D">
        <w:rPr>
          <w:rFonts w:hint="eastAsia"/>
          <w:sz w:val="28"/>
          <w:szCs w:val="28"/>
        </w:rPr>
        <w:t>委负责解释，自印发之日起施行。</w:t>
      </w:r>
    </w:p>
    <w:p w:rsidR="00D47590" w:rsidRPr="00C42E4D" w:rsidRDefault="00D47590" w:rsidP="00D47590">
      <w:pPr>
        <w:rPr>
          <w:sz w:val="28"/>
          <w:szCs w:val="28"/>
        </w:rPr>
      </w:pPr>
    </w:p>
    <w:p w:rsidR="00D47590" w:rsidRPr="00C42E4D" w:rsidRDefault="00D47590" w:rsidP="00D47590">
      <w:pPr>
        <w:rPr>
          <w:sz w:val="28"/>
          <w:szCs w:val="28"/>
        </w:rPr>
      </w:pP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附</w:t>
      </w:r>
    </w:p>
    <w:p w:rsidR="00D47590" w:rsidRPr="00C42E4D" w:rsidRDefault="00D47590" w:rsidP="00D47590">
      <w:pPr>
        <w:rPr>
          <w:sz w:val="28"/>
          <w:szCs w:val="28"/>
        </w:rPr>
      </w:pPr>
    </w:p>
    <w:p w:rsidR="00D47590" w:rsidRPr="00C42E4D" w:rsidRDefault="00D47590" w:rsidP="00D47590">
      <w:pPr>
        <w:rPr>
          <w:sz w:val="28"/>
          <w:szCs w:val="28"/>
        </w:rPr>
      </w:pP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省工程实验室申请报告编制大纲</w:t>
      </w:r>
    </w:p>
    <w:p w:rsidR="00D47590" w:rsidRPr="00C42E4D" w:rsidRDefault="00D47590" w:rsidP="00D47590">
      <w:pPr>
        <w:rPr>
          <w:sz w:val="28"/>
          <w:szCs w:val="28"/>
        </w:rPr>
      </w:pPr>
    </w:p>
    <w:p w:rsidR="00D47590" w:rsidRPr="00C42E4D" w:rsidRDefault="00D47590" w:rsidP="00D47590">
      <w:pPr>
        <w:rPr>
          <w:sz w:val="28"/>
          <w:szCs w:val="28"/>
        </w:rPr>
      </w:pP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一、项目摘要</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二、项目建设的依据、背景与意义</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三、技术发展与应用前景分析</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w:t>
      </w:r>
      <w:r w:rsidRPr="00C42E4D">
        <w:rPr>
          <w:rFonts w:hint="eastAsia"/>
          <w:sz w:val="28"/>
          <w:szCs w:val="28"/>
        </w:rPr>
        <w:t>1</w:t>
      </w:r>
      <w:r w:rsidRPr="00C42E4D">
        <w:rPr>
          <w:rFonts w:hint="eastAsia"/>
          <w:sz w:val="28"/>
          <w:szCs w:val="28"/>
        </w:rPr>
        <w:t>、国内外技术状况与发展趋势预测分析</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w:t>
      </w:r>
      <w:r w:rsidRPr="00C42E4D">
        <w:rPr>
          <w:rFonts w:hint="eastAsia"/>
          <w:sz w:val="28"/>
          <w:szCs w:val="28"/>
        </w:rPr>
        <w:t>2</w:t>
      </w:r>
      <w:r w:rsidRPr="00C42E4D">
        <w:rPr>
          <w:rFonts w:hint="eastAsia"/>
          <w:sz w:val="28"/>
          <w:szCs w:val="28"/>
        </w:rPr>
        <w:t>、技术发展的比较</w:t>
      </w:r>
    </w:p>
    <w:p w:rsidR="00D47590" w:rsidRPr="00C42E4D" w:rsidRDefault="00D47590" w:rsidP="00D47590">
      <w:pPr>
        <w:rPr>
          <w:sz w:val="28"/>
          <w:szCs w:val="28"/>
        </w:rPr>
      </w:pPr>
      <w:r w:rsidRPr="00C42E4D">
        <w:rPr>
          <w:rFonts w:hint="eastAsia"/>
          <w:sz w:val="28"/>
          <w:szCs w:val="28"/>
        </w:rPr>
        <w:lastRenderedPageBreak/>
        <w:t xml:space="preserve"> </w:t>
      </w:r>
      <w:r w:rsidRPr="00C42E4D">
        <w:rPr>
          <w:rFonts w:hint="eastAsia"/>
          <w:sz w:val="28"/>
          <w:szCs w:val="28"/>
        </w:rPr>
        <w:t xml:space="preserve">　　四、主要方向、任务与目标</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w:t>
      </w:r>
      <w:r w:rsidRPr="00C42E4D">
        <w:rPr>
          <w:rFonts w:hint="eastAsia"/>
          <w:sz w:val="28"/>
          <w:szCs w:val="28"/>
        </w:rPr>
        <w:t>1</w:t>
      </w:r>
      <w:r w:rsidRPr="00C42E4D">
        <w:rPr>
          <w:rFonts w:hint="eastAsia"/>
          <w:sz w:val="28"/>
          <w:szCs w:val="28"/>
        </w:rPr>
        <w:t>、省工程实验室</w:t>
      </w:r>
      <w:proofErr w:type="gramStart"/>
      <w:r w:rsidRPr="00C42E4D">
        <w:rPr>
          <w:rFonts w:hint="eastAsia"/>
          <w:sz w:val="28"/>
          <w:szCs w:val="28"/>
        </w:rPr>
        <w:t>拟突破</w:t>
      </w:r>
      <w:proofErr w:type="gramEnd"/>
      <w:r w:rsidRPr="00C42E4D">
        <w:rPr>
          <w:rFonts w:hint="eastAsia"/>
          <w:sz w:val="28"/>
          <w:szCs w:val="28"/>
        </w:rPr>
        <w:t>的技术方向</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w:t>
      </w:r>
      <w:r w:rsidRPr="00C42E4D">
        <w:rPr>
          <w:rFonts w:hint="eastAsia"/>
          <w:sz w:val="28"/>
          <w:szCs w:val="28"/>
        </w:rPr>
        <w:t>2</w:t>
      </w:r>
      <w:r w:rsidRPr="00C42E4D">
        <w:rPr>
          <w:rFonts w:hint="eastAsia"/>
          <w:sz w:val="28"/>
          <w:szCs w:val="28"/>
        </w:rPr>
        <w:t>、省工程实验室的主要功能与任务</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w:t>
      </w:r>
      <w:r w:rsidRPr="00C42E4D">
        <w:rPr>
          <w:rFonts w:hint="eastAsia"/>
          <w:sz w:val="28"/>
          <w:szCs w:val="28"/>
        </w:rPr>
        <w:t>3</w:t>
      </w:r>
      <w:r w:rsidRPr="00C42E4D">
        <w:rPr>
          <w:rFonts w:hint="eastAsia"/>
          <w:sz w:val="28"/>
          <w:szCs w:val="28"/>
        </w:rPr>
        <w:t>、省工程实验室的近期和中期目标</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五、组织机构、管理与运行机制</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w:t>
      </w:r>
      <w:r w:rsidRPr="00C42E4D">
        <w:rPr>
          <w:rFonts w:hint="eastAsia"/>
          <w:sz w:val="28"/>
          <w:szCs w:val="28"/>
        </w:rPr>
        <w:t>1</w:t>
      </w:r>
      <w:r w:rsidRPr="00C42E4D">
        <w:rPr>
          <w:rFonts w:hint="eastAsia"/>
          <w:sz w:val="28"/>
          <w:szCs w:val="28"/>
        </w:rPr>
        <w:t>、法人单位概况</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w:t>
      </w:r>
      <w:r w:rsidRPr="00C42E4D">
        <w:rPr>
          <w:rFonts w:hint="eastAsia"/>
          <w:sz w:val="28"/>
          <w:szCs w:val="28"/>
        </w:rPr>
        <w:t>2</w:t>
      </w:r>
      <w:r w:rsidRPr="00C42E4D">
        <w:rPr>
          <w:rFonts w:hint="eastAsia"/>
          <w:sz w:val="28"/>
          <w:szCs w:val="28"/>
        </w:rPr>
        <w:t>、省工程实验室的机构设置与职责</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w:t>
      </w:r>
      <w:r w:rsidRPr="00C42E4D">
        <w:rPr>
          <w:rFonts w:hint="eastAsia"/>
          <w:sz w:val="28"/>
          <w:szCs w:val="28"/>
        </w:rPr>
        <w:t>3</w:t>
      </w:r>
      <w:r w:rsidRPr="00C42E4D">
        <w:rPr>
          <w:rFonts w:hint="eastAsia"/>
          <w:sz w:val="28"/>
          <w:szCs w:val="28"/>
        </w:rPr>
        <w:t>、主要技术带头人、管理人员概况及技术团队情况</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w:t>
      </w:r>
      <w:r w:rsidRPr="00C42E4D">
        <w:rPr>
          <w:rFonts w:hint="eastAsia"/>
          <w:sz w:val="28"/>
          <w:szCs w:val="28"/>
        </w:rPr>
        <w:t>4</w:t>
      </w:r>
      <w:r w:rsidRPr="00C42E4D">
        <w:rPr>
          <w:rFonts w:hint="eastAsia"/>
          <w:sz w:val="28"/>
          <w:szCs w:val="28"/>
        </w:rPr>
        <w:t>、运行和管理机制</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六、建设方案</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w:t>
      </w:r>
      <w:r w:rsidRPr="00C42E4D">
        <w:rPr>
          <w:rFonts w:hint="eastAsia"/>
          <w:sz w:val="28"/>
          <w:szCs w:val="28"/>
        </w:rPr>
        <w:t>1</w:t>
      </w:r>
      <w:r w:rsidRPr="00C42E4D">
        <w:rPr>
          <w:rFonts w:hint="eastAsia"/>
          <w:sz w:val="28"/>
          <w:szCs w:val="28"/>
        </w:rPr>
        <w:t>、建设内容、建设规模与建设地点（包括技术方案、设备方案和工程方案及其合理性）</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w:t>
      </w:r>
      <w:r w:rsidRPr="00C42E4D">
        <w:rPr>
          <w:rFonts w:hint="eastAsia"/>
          <w:sz w:val="28"/>
          <w:szCs w:val="28"/>
        </w:rPr>
        <w:t>2</w:t>
      </w:r>
      <w:r w:rsidRPr="00C42E4D">
        <w:rPr>
          <w:rFonts w:hint="eastAsia"/>
          <w:sz w:val="28"/>
          <w:szCs w:val="28"/>
        </w:rPr>
        <w:t>、实施进度与管理</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w:t>
      </w:r>
      <w:r w:rsidRPr="00C42E4D">
        <w:rPr>
          <w:rFonts w:hint="eastAsia"/>
          <w:sz w:val="28"/>
          <w:szCs w:val="28"/>
        </w:rPr>
        <w:t>3</w:t>
      </w:r>
      <w:r w:rsidRPr="00C42E4D">
        <w:rPr>
          <w:rFonts w:hint="eastAsia"/>
          <w:sz w:val="28"/>
          <w:szCs w:val="28"/>
        </w:rPr>
        <w:t>、投资估算及资金筹措方案</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七、项目经济和社会效益分析</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w:t>
      </w:r>
      <w:r w:rsidRPr="00C42E4D">
        <w:rPr>
          <w:rFonts w:hint="eastAsia"/>
          <w:sz w:val="28"/>
          <w:szCs w:val="28"/>
        </w:rPr>
        <w:t>1</w:t>
      </w:r>
      <w:r w:rsidRPr="00C42E4D">
        <w:rPr>
          <w:rFonts w:hint="eastAsia"/>
          <w:sz w:val="28"/>
          <w:szCs w:val="28"/>
        </w:rPr>
        <w:t>、经济效益分析</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w:t>
      </w:r>
      <w:r w:rsidRPr="00C42E4D">
        <w:rPr>
          <w:rFonts w:hint="eastAsia"/>
          <w:sz w:val="28"/>
          <w:szCs w:val="28"/>
        </w:rPr>
        <w:t>2</w:t>
      </w:r>
      <w:r w:rsidRPr="00C42E4D">
        <w:rPr>
          <w:rFonts w:hint="eastAsia"/>
          <w:sz w:val="28"/>
          <w:szCs w:val="28"/>
        </w:rPr>
        <w:t>、社会效益分析</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八、其它需说明的问题</w:t>
      </w:r>
    </w:p>
    <w:p w:rsidR="00D47590" w:rsidRPr="00C42E4D" w:rsidRDefault="00D47590" w:rsidP="00D47590">
      <w:pPr>
        <w:rPr>
          <w:sz w:val="28"/>
          <w:szCs w:val="28"/>
        </w:rPr>
      </w:pPr>
      <w:r w:rsidRPr="00C42E4D">
        <w:rPr>
          <w:rFonts w:hint="eastAsia"/>
          <w:sz w:val="28"/>
          <w:szCs w:val="28"/>
        </w:rPr>
        <w:t xml:space="preserve"> </w:t>
      </w:r>
      <w:r w:rsidRPr="00C42E4D">
        <w:rPr>
          <w:rFonts w:hint="eastAsia"/>
          <w:sz w:val="28"/>
          <w:szCs w:val="28"/>
        </w:rPr>
        <w:t xml:space="preserve">　　九、相关文件所要求的附件、附图、附表</w:t>
      </w:r>
    </w:p>
    <w:p w:rsidR="00D47590" w:rsidRDefault="00D47590" w:rsidP="00D47590"/>
    <w:p w:rsidR="00D47590" w:rsidRDefault="00D47590" w:rsidP="00D47590">
      <w:r>
        <w:t xml:space="preserve"> </w:t>
      </w:r>
    </w:p>
    <w:p w:rsidR="001E3722" w:rsidRDefault="001E3722">
      <w:pPr>
        <w:rPr>
          <w:rFonts w:hint="eastAsia"/>
        </w:rPr>
      </w:pPr>
    </w:p>
    <w:p w:rsidR="00D55B16" w:rsidRDefault="00D55B16">
      <w:pPr>
        <w:rPr>
          <w:rFonts w:hint="eastAsia"/>
        </w:rPr>
      </w:pPr>
    </w:p>
    <w:p w:rsidR="00D55B16" w:rsidRDefault="00D55B16">
      <w:pPr>
        <w:rPr>
          <w:rFonts w:hint="eastAsia"/>
        </w:rPr>
      </w:pPr>
    </w:p>
    <w:p w:rsidR="00D55B16" w:rsidRDefault="00D55B16">
      <w:pPr>
        <w:rPr>
          <w:rFonts w:hint="eastAsia"/>
        </w:rPr>
      </w:pPr>
    </w:p>
    <w:p w:rsidR="00D55B16" w:rsidRPr="00D55B16" w:rsidRDefault="00D55B16" w:rsidP="00D55B16">
      <w:pPr>
        <w:rPr>
          <w:rFonts w:hint="eastAsia"/>
          <w:sz w:val="26"/>
          <w:szCs w:val="28"/>
        </w:rPr>
      </w:pPr>
      <w:r w:rsidRPr="00D55B16">
        <w:rPr>
          <w:rFonts w:hint="eastAsia"/>
          <w:sz w:val="26"/>
          <w:szCs w:val="28"/>
        </w:rPr>
        <w:lastRenderedPageBreak/>
        <w:t>《浙江省工程研究中心管理办法（试行）》</w:t>
      </w:r>
      <w:proofErr w:type="gramStart"/>
      <w:r w:rsidRPr="00D55B16">
        <w:rPr>
          <w:rFonts w:hint="eastAsia"/>
          <w:sz w:val="26"/>
          <w:szCs w:val="28"/>
        </w:rPr>
        <w:t>浙发改</w:t>
      </w:r>
      <w:proofErr w:type="gramEnd"/>
      <w:r w:rsidRPr="00D55B16">
        <w:rPr>
          <w:rFonts w:hint="eastAsia"/>
          <w:sz w:val="26"/>
          <w:szCs w:val="28"/>
        </w:rPr>
        <w:t>高技〔</w:t>
      </w:r>
      <w:r w:rsidRPr="00D55B16">
        <w:rPr>
          <w:rFonts w:hint="eastAsia"/>
          <w:sz w:val="26"/>
          <w:szCs w:val="28"/>
        </w:rPr>
        <w:t>2009</w:t>
      </w:r>
      <w:r w:rsidRPr="00D55B16">
        <w:rPr>
          <w:rFonts w:hint="eastAsia"/>
          <w:sz w:val="26"/>
          <w:szCs w:val="28"/>
        </w:rPr>
        <w:t>〕</w:t>
      </w:r>
      <w:r w:rsidRPr="00D55B16">
        <w:rPr>
          <w:rFonts w:hint="eastAsia"/>
          <w:sz w:val="26"/>
          <w:szCs w:val="28"/>
        </w:rPr>
        <w:t>1036</w:t>
      </w:r>
      <w:r w:rsidRPr="00D55B16">
        <w:rPr>
          <w:rFonts w:hint="eastAsia"/>
          <w:sz w:val="26"/>
          <w:szCs w:val="28"/>
        </w:rPr>
        <w:t>号</w:t>
      </w:r>
    </w:p>
    <w:p w:rsidR="00D55B16" w:rsidRPr="00D55B16" w:rsidRDefault="00D55B16" w:rsidP="00D55B16">
      <w:pPr>
        <w:rPr>
          <w:sz w:val="28"/>
          <w:szCs w:val="28"/>
        </w:rPr>
      </w:pP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第一条为贯彻落实“创业富民、创新强省”总战略，提高自主创新能力，加强和规范省工程研究中心建设与运行管理，根据《国家工程研究中心管理办法》、《浙江省高技术产业发展项目管理办法》等有关规定，制定本办法。</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第二条本办法适用于对浙江省工程研究中心（以下简称“省工程中心”）的申报、审核、评价等管理行为。</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本办法所称省工程中心，是指浙江省发展和改革委员会（以下简称“省发改委”）根据建设创新型省份和产业结构优化升级的战略需求，以提高我省自主创新能力、增强产业核心竞争能力和发展后劲为目标，组织省内具有较强研究开发和综合实力的高校、科研机构和企业等建设的研究开发实体。省工程中心是我省创新体系的重要组成部分。</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第三条省工程中心的宗旨是以培育、提升自主创新能力为出发点，通过建立工程化研究、验证的设施和有利于技术创新、成果转化的机制，搭建产业与科研之间的“桥梁”，研究开发产业关键共性技术，加快科研成果向现实生产力转化，促进产业技术进步和核心竞争能力的提高。</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第四条省工程中心的主要任务：</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（一）根据我省不同行业发展的需求，研究开发产业技术进步和结构调整急需的关键共性技术；</w:t>
      </w:r>
    </w:p>
    <w:p w:rsidR="00D55B16" w:rsidRPr="00D55B16" w:rsidRDefault="00D55B16" w:rsidP="00D55B16">
      <w:pPr>
        <w:rPr>
          <w:rFonts w:hint="eastAsia"/>
          <w:sz w:val="28"/>
          <w:szCs w:val="28"/>
        </w:rPr>
      </w:pPr>
      <w:r w:rsidRPr="00D55B16">
        <w:rPr>
          <w:rFonts w:hint="eastAsia"/>
          <w:sz w:val="28"/>
          <w:szCs w:val="28"/>
        </w:rPr>
        <w:lastRenderedPageBreak/>
        <w:t xml:space="preserve"> </w:t>
      </w:r>
      <w:r w:rsidRPr="00D55B16">
        <w:rPr>
          <w:rFonts w:hint="eastAsia"/>
          <w:sz w:val="28"/>
          <w:szCs w:val="28"/>
        </w:rPr>
        <w:t xml:space="preserve">　　（二）以市场为导向，把握技术发展趋势，开展具有重要市场价值的重大科技成果的工程化和系统集成；</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（三）通过市场机制实现技术转移和扩散，持续不断地为我省产业规模化生产提供成熟的先进技术、工艺及其技术产品和装备；</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（四）通过对引进技术的消化吸收再创新和开展国内外合作交流，促进自主创新能力的提高；</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（五）提供工程技术验证和咨询服务；</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（六）为行业培养工程技术研究与管理的高层次人才。</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第五条</w:t>
      </w:r>
      <w:r w:rsidRPr="00D55B16">
        <w:rPr>
          <w:rFonts w:hint="eastAsia"/>
          <w:sz w:val="28"/>
          <w:szCs w:val="28"/>
        </w:rPr>
        <w:t xml:space="preserve"> </w:t>
      </w:r>
      <w:r w:rsidRPr="00D55B16">
        <w:rPr>
          <w:rFonts w:hint="eastAsia"/>
          <w:sz w:val="28"/>
          <w:szCs w:val="28"/>
        </w:rPr>
        <w:t>省工程中心的责任与义务：</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（一）根据我省行业发展需要，以及相关批复文件的要求，实现设定的研究开发和成果转化目标；</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（二）主动组织、参与全省产业关键共性技术开发，并为行业提供技术开发及成果工程化的试验、验证环境；</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（三）承担省有关部门下达的科研开发及工程化研究任务，并依据合同按时完成任务；</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（四）将承担省有关部门任务所形成的技术成果通过市场机制向行业转移和扩散，起到科研与产业之间的桥梁和纽带作用。</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第六条</w:t>
      </w:r>
      <w:proofErr w:type="gramStart"/>
      <w:r w:rsidRPr="00D55B16">
        <w:rPr>
          <w:rFonts w:hint="eastAsia"/>
          <w:sz w:val="28"/>
          <w:szCs w:val="28"/>
        </w:rPr>
        <w:t>省发改</w:t>
      </w:r>
      <w:proofErr w:type="gramEnd"/>
      <w:r w:rsidRPr="00D55B16">
        <w:rPr>
          <w:rFonts w:hint="eastAsia"/>
          <w:sz w:val="28"/>
          <w:szCs w:val="28"/>
        </w:rPr>
        <w:t>委是省工程中心的组织部门，负责制定并</w:t>
      </w:r>
      <w:proofErr w:type="gramStart"/>
      <w:r w:rsidRPr="00D55B16">
        <w:rPr>
          <w:rFonts w:hint="eastAsia"/>
          <w:sz w:val="28"/>
          <w:szCs w:val="28"/>
        </w:rPr>
        <w:t>发布省</w:t>
      </w:r>
      <w:proofErr w:type="gramEnd"/>
      <w:r w:rsidRPr="00D55B16">
        <w:rPr>
          <w:rFonts w:hint="eastAsia"/>
          <w:sz w:val="28"/>
          <w:szCs w:val="28"/>
        </w:rPr>
        <w:t>工程中心有关政策文件，指导、组织省工程中心的审核、评估等工作。</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第七条省级有关部门，各市、</w:t>
      </w:r>
      <w:proofErr w:type="gramStart"/>
      <w:r w:rsidRPr="00D55B16">
        <w:rPr>
          <w:rFonts w:hint="eastAsia"/>
          <w:sz w:val="28"/>
          <w:szCs w:val="28"/>
        </w:rPr>
        <w:t>县发改</w:t>
      </w:r>
      <w:proofErr w:type="gramEnd"/>
      <w:r w:rsidRPr="00D55B16">
        <w:rPr>
          <w:rFonts w:hint="eastAsia"/>
          <w:sz w:val="28"/>
          <w:szCs w:val="28"/>
        </w:rPr>
        <w:t>部门，省属企业、在浙中央管理企业是省工程中心的主管部门，负责组织本地区或所属单位省工程中心的申报和管理，督促、协调省工程中心的建设和运行。</w:t>
      </w:r>
    </w:p>
    <w:p w:rsidR="00D55B16" w:rsidRPr="00D55B16" w:rsidRDefault="00D55B16" w:rsidP="00D55B16">
      <w:pPr>
        <w:rPr>
          <w:rFonts w:hint="eastAsia"/>
          <w:sz w:val="28"/>
          <w:szCs w:val="28"/>
        </w:rPr>
      </w:pPr>
      <w:r w:rsidRPr="00D55B16">
        <w:rPr>
          <w:rFonts w:hint="eastAsia"/>
          <w:sz w:val="28"/>
          <w:szCs w:val="28"/>
        </w:rPr>
        <w:lastRenderedPageBreak/>
        <w:t xml:space="preserve"> </w:t>
      </w:r>
      <w:r w:rsidRPr="00D55B16">
        <w:rPr>
          <w:rFonts w:hint="eastAsia"/>
          <w:sz w:val="28"/>
          <w:szCs w:val="28"/>
        </w:rPr>
        <w:t xml:space="preserve">　　第八条拟申请省工程中心的单位（以下简称“申报单位”）需按照相关文件的要求，结合自身的优势和具体情况，</w:t>
      </w:r>
      <w:proofErr w:type="gramStart"/>
      <w:r w:rsidRPr="00D55B16">
        <w:rPr>
          <w:rFonts w:hint="eastAsia"/>
          <w:sz w:val="28"/>
          <w:szCs w:val="28"/>
        </w:rPr>
        <w:t>提出省</w:t>
      </w:r>
      <w:proofErr w:type="gramEnd"/>
      <w:r w:rsidRPr="00D55B16">
        <w:rPr>
          <w:rFonts w:hint="eastAsia"/>
          <w:sz w:val="28"/>
          <w:szCs w:val="28"/>
        </w:rPr>
        <w:t>工程中心申请报告（编制提纲见附件），</w:t>
      </w:r>
      <w:proofErr w:type="gramStart"/>
      <w:r w:rsidRPr="00D55B16">
        <w:rPr>
          <w:rFonts w:hint="eastAsia"/>
          <w:sz w:val="28"/>
          <w:szCs w:val="28"/>
        </w:rPr>
        <w:t>报相应</w:t>
      </w:r>
      <w:proofErr w:type="gramEnd"/>
      <w:r w:rsidRPr="00D55B16">
        <w:rPr>
          <w:rFonts w:hint="eastAsia"/>
          <w:sz w:val="28"/>
          <w:szCs w:val="28"/>
        </w:rPr>
        <w:t>主管部门审查。</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第九条　申报单位应具备以下条件：</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（一）符合</w:t>
      </w:r>
      <w:proofErr w:type="gramStart"/>
      <w:r w:rsidRPr="00D55B16">
        <w:rPr>
          <w:rFonts w:hint="eastAsia"/>
          <w:sz w:val="28"/>
          <w:szCs w:val="28"/>
        </w:rPr>
        <w:t>省发改</w:t>
      </w:r>
      <w:proofErr w:type="gramEnd"/>
      <w:r w:rsidRPr="00D55B16">
        <w:rPr>
          <w:rFonts w:hint="eastAsia"/>
          <w:sz w:val="28"/>
          <w:szCs w:val="28"/>
        </w:rPr>
        <w:t>委发布的工程中心建设领域及相关要求；</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（二）具有一批有待工程化开发、拥有自主知识产权和良好市场前景、处于省内领先水平的重大科技成果，具有省内一流水平的研究开发和技术集成能力及相应的人才队伍；</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（三）具有以市场为导向，将重大科技成果向规模生产转化的工程化研究验证环境和能力；</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（四）具有通过市场机制实现技术转移和扩散，促进科技成果产业化，形成良性循环的自我发展能力；</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（五）具有对科技成果产业化进行技术经济分析的能力，条件允许的还应具有工程设计、评估及建设的咨询与服务能力；</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（六）</w:t>
      </w:r>
      <w:proofErr w:type="gramStart"/>
      <w:r w:rsidRPr="00D55B16">
        <w:rPr>
          <w:rFonts w:hint="eastAsia"/>
          <w:sz w:val="28"/>
          <w:szCs w:val="28"/>
        </w:rPr>
        <w:t>鼓励省</w:t>
      </w:r>
      <w:proofErr w:type="gramEnd"/>
      <w:r w:rsidRPr="00D55B16">
        <w:rPr>
          <w:rFonts w:hint="eastAsia"/>
          <w:sz w:val="28"/>
          <w:szCs w:val="28"/>
        </w:rPr>
        <w:t>工程中心采用公司独立法人的组织形式或其他合理有效的组织形式；</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第十条　鼓励由省内相关领域的优势科研单位、高校、企业、社会投资机构联合申请建设工程中心。鼓励省内跨地区、跨行业，以及以省内为主联合省外重点科研院所、企业的建设形式，促进区域技术创新和产业发展。鼓励引进国内外一流技术人才和管理人才。</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第十一条　主管部门应认真审查本部门（地区）所属单位提出的申请，将符合条件的省工程中心申请报告及相关申报文件报送</w:t>
      </w:r>
      <w:proofErr w:type="gramStart"/>
      <w:r w:rsidRPr="00D55B16">
        <w:rPr>
          <w:rFonts w:hint="eastAsia"/>
          <w:sz w:val="28"/>
          <w:szCs w:val="28"/>
        </w:rPr>
        <w:t>省发</w:t>
      </w:r>
      <w:r w:rsidRPr="00D55B16">
        <w:rPr>
          <w:rFonts w:hint="eastAsia"/>
          <w:sz w:val="28"/>
          <w:szCs w:val="28"/>
        </w:rPr>
        <w:lastRenderedPageBreak/>
        <w:t>改</w:t>
      </w:r>
      <w:proofErr w:type="gramEnd"/>
      <w:r w:rsidRPr="00D55B16">
        <w:rPr>
          <w:rFonts w:hint="eastAsia"/>
          <w:sz w:val="28"/>
          <w:szCs w:val="28"/>
        </w:rPr>
        <w:t>委。</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第十二条　</w:t>
      </w:r>
      <w:proofErr w:type="gramStart"/>
      <w:r w:rsidRPr="00D55B16">
        <w:rPr>
          <w:rFonts w:hint="eastAsia"/>
          <w:sz w:val="28"/>
          <w:szCs w:val="28"/>
        </w:rPr>
        <w:t>省发改</w:t>
      </w:r>
      <w:proofErr w:type="gramEnd"/>
      <w:r w:rsidRPr="00D55B16">
        <w:rPr>
          <w:rFonts w:hint="eastAsia"/>
          <w:sz w:val="28"/>
          <w:szCs w:val="28"/>
        </w:rPr>
        <w:t>委受理主管部门提出的申报文件后，可视情况组织专家对工程中心申请报告进行评审。评审过程中，可要求申报单位就有关问题进行说明。必要时可征求相关部门和地方的意见。</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w:t>
      </w:r>
      <w:proofErr w:type="gramStart"/>
      <w:r w:rsidRPr="00D55B16">
        <w:rPr>
          <w:rFonts w:hint="eastAsia"/>
          <w:sz w:val="28"/>
          <w:szCs w:val="28"/>
        </w:rPr>
        <w:t>省发改委综合</w:t>
      </w:r>
      <w:proofErr w:type="gramEnd"/>
      <w:r w:rsidRPr="00D55B16">
        <w:rPr>
          <w:rFonts w:hint="eastAsia"/>
          <w:sz w:val="28"/>
          <w:szCs w:val="28"/>
        </w:rPr>
        <w:t>各方面意见，经研究后择优批准并命名。</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第十三条主管部门根据有关规定建立相应管理制度，加强对省工程中心相关工作的监督管理，配合有关部门做好</w:t>
      </w:r>
      <w:proofErr w:type="gramStart"/>
      <w:r w:rsidRPr="00D55B16">
        <w:rPr>
          <w:rFonts w:hint="eastAsia"/>
          <w:sz w:val="28"/>
          <w:szCs w:val="28"/>
        </w:rPr>
        <w:t>稽察</w:t>
      </w:r>
      <w:proofErr w:type="gramEnd"/>
      <w:r w:rsidRPr="00D55B16">
        <w:rPr>
          <w:rFonts w:hint="eastAsia"/>
          <w:sz w:val="28"/>
          <w:szCs w:val="28"/>
        </w:rPr>
        <w:t>、检查和审计等工作。</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第十四条省工程中心达到预先设定发展目标后，申报单位应及时编制总结报告，经主管部门审查同意后，由主管部门向</w:t>
      </w:r>
      <w:proofErr w:type="gramStart"/>
      <w:r w:rsidRPr="00D55B16">
        <w:rPr>
          <w:rFonts w:hint="eastAsia"/>
          <w:sz w:val="28"/>
          <w:szCs w:val="28"/>
        </w:rPr>
        <w:t>省发改</w:t>
      </w:r>
      <w:proofErr w:type="gramEnd"/>
      <w:r w:rsidRPr="00D55B16">
        <w:rPr>
          <w:rFonts w:hint="eastAsia"/>
          <w:sz w:val="28"/>
          <w:szCs w:val="28"/>
        </w:rPr>
        <w:t>委提出验收申请。</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第十五条　　省工程中心实行优胜劣汰、动态调整的运行评价制度，</w:t>
      </w:r>
      <w:proofErr w:type="gramStart"/>
      <w:r w:rsidRPr="00D55B16">
        <w:rPr>
          <w:rFonts w:hint="eastAsia"/>
          <w:sz w:val="28"/>
          <w:szCs w:val="28"/>
        </w:rPr>
        <w:t>省发改</w:t>
      </w:r>
      <w:proofErr w:type="gramEnd"/>
      <w:r w:rsidRPr="00D55B16">
        <w:rPr>
          <w:rFonts w:hint="eastAsia"/>
          <w:sz w:val="28"/>
          <w:szCs w:val="28"/>
        </w:rPr>
        <w:t>委不定期对省工程中心进行评价。工程中心评价结果分为优秀、良好、基本合格和不合格。评价优秀和良好的省工程中心，</w:t>
      </w:r>
      <w:proofErr w:type="gramStart"/>
      <w:r w:rsidRPr="00D55B16">
        <w:rPr>
          <w:rFonts w:hint="eastAsia"/>
          <w:sz w:val="28"/>
          <w:szCs w:val="28"/>
        </w:rPr>
        <w:t>省发改</w:t>
      </w:r>
      <w:proofErr w:type="gramEnd"/>
      <w:r w:rsidRPr="00D55B16">
        <w:rPr>
          <w:rFonts w:hint="eastAsia"/>
          <w:sz w:val="28"/>
          <w:szCs w:val="28"/>
        </w:rPr>
        <w:t>委将根据发展需要</w:t>
      </w:r>
      <w:proofErr w:type="gramStart"/>
      <w:r w:rsidRPr="00D55B16">
        <w:rPr>
          <w:rFonts w:hint="eastAsia"/>
          <w:sz w:val="28"/>
          <w:szCs w:val="28"/>
        </w:rPr>
        <w:t>择优对</w:t>
      </w:r>
      <w:proofErr w:type="gramEnd"/>
      <w:r w:rsidRPr="00D55B16">
        <w:rPr>
          <w:rFonts w:hint="eastAsia"/>
          <w:sz w:val="28"/>
          <w:szCs w:val="28"/>
        </w:rPr>
        <w:t>其后续的创新能力建设给予进一步支持，可优先推荐申报国家级工程研究中心、国家地方联合工程研究中心。对于评价结果为基本合格的省工程中心，</w:t>
      </w:r>
      <w:proofErr w:type="gramStart"/>
      <w:r w:rsidRPr="00D55B16">
        <w:rPr>
          <w:rFonts w:hint="eastAsia"/>
          <w:sz w:val="28"/>
          <w:szCs w:val="28"/>
        </w:rPr>
        <w:t>省发改</w:t>
      </w:r>
      <w:proofErr w:type="gramEnd"/>
      <w:r w:rsidRPr="00D55B16">
        <w:rPr>
          <w:rFonts w:hint="eastAsia"/>
          <w:sz w:val="28"/>
          <w:szCs w:val="28"/>
        </w:rPr>
        <w:t>委将给予警告，并由主管部门负责督促整改。对于评价结果为不合格的工程中心，</w:t>
      </w:r>
      <w:proofErr w:type="gramStart"/>
      <w:r w:rsidRPr="00D55B16">
        <w:rPr>
          <w:rFonts w:hint="eastAsia"/>
          <w:sz w:val="28"/>
          <w:szCs w:val="28"/>
        </w:rPr>
        <w:t>省发改</w:t>
      </w:r>
      <w:proofErr w:type="gramEnd"/>
      <w:r w:rsidRPr="00D55B16">
        <w:rPr>
          <w:rFonts w:hint="eastAsia"/>
          <w:sz w:val="28"/>
          <w:szCs w:val="28"/>
        </w:rPr>
        <w:t>委撤销其省工程中心称号。评价的指标体系和具体要求另行制订。</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第十六条　省工程中心应严格执行经</w:t>
      </w:r>
      <w:proofErr w:type="gramStart"/>
      <w:r w:rsidRPr="00D55B16">
        <w:rPr>
          <w:rFonts w:hint="eastAsia"/>
          <w:sz w:val="28"/>
          <w:szCs w:val="28"/>
        </w:rPr>
        <w:t>省发改</w:t>
      </w:r>
      <w:proofErr w:type="gramEnd"/>
      <w:r w:rsidRPr="00D55B16">
        <w:rPr>
          <w:rFonts w:hint="eastAsia"/>
          <w:sz w:val="28"/>
          <w:szCs w:val="28"/>
        </w:rPr>
        <w:t>委批复的申请报告。如出现以下两种情况需要调整的，应及时报告：（一）对于不影响实现工程中心功能和任务的调整，由主管部门负责审核，报</w:t>
      </w:r>
      <w:proofErr w:type="gramStart"/>
      <w:r w:rsidRPr="00D55B16">
        <w:rPr>
          <w:rFonts w:hint="eastAsia"/>
          <w:sz w:val="28"/>
          <w:szCs w:val="28"/>
        </w:rPr>
        <w:t>省发改</w:t>
      </w:r>
      <w:proofErr w:type="gramEnd"/>
      <w:r w:rsidRPr="00D55B16">
        <w:rPr>
          <w:rFonts w:hint="eastAsia"/>
          <w:sz w:val="28"/>
          <w:szCs w:val="28"/>
        </w:rPr>
        <w:t>委备</w:t>
      </w:r>
      <w:r w:rsidRPr="00D55B16">
        <w:rPr>
          <w:rFonts w:hint="eastAsia"/>
          <w:sz w:val="28"/>
          <w:szCs w:val="28"/>
        </w:rPr>
        <w:lastRenderedPageBreak/>
        <w:t>案；（二）对于发生重大变化，影响实现工程中心功能和任务的调整，由主管部门提出调整建议报</w:t>
      </w:r>
      <w:proofErr w:type="gramStart"/>
      <w:r w:rsidRPr="00D55B16">
        <w:rPr>
          <w:rFonts w:hint="eastAsia"/>
          <w:sz w:val="28"/>
          <w:szCs w:val="28"/>
        </w:rPr>
        <w:t>省发改</w:t>
      </w:r>
      <w:proofErr w:type="gramEnd"/>
      <w:r w:rsidRPr="00D55B16">
        <w:rPr>
          <w:rFonts w:hint="eastAsia"/>
          <w:sz w:val="28"/>
          <w:szCs w:val="28"/>
        </w:rPr>
        <w:t>委审核。</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第十七条　省工程中心命名统一为：“××浙江省工程研究中心”。</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第十八条本办法由</w:t>
      </w:r>
      <w:proofErr w:type="gramStart"/>
      <w:r w:rsidRPr="00D55B16">
        <w:rPr>
          <w:rFonts w:hint="eastAsia"/>
          <w:sz w:val="28"/>
          <w:szCs w:val="28"/>
        </w:rPr>
        <w:t>省发改</w:t>
      </w:r>
      <w:proofErr w:type="gramEnd"/>
      <w:r w:rsidRPr="00D55B16">
        <w:rPr>
          <w:rFonts w:hint="eastAsia"/>
          <w:sz w:val="28"/>
          <w:szCs w:val="28"/>
        </w:rPr>
        <w:t>委负责解释，自印发之日起施行。</w:t>
      </w:r>
    </w:p>
    <w:p w:rsidR="00D55B16" w:rsidRPr="00D55B16" w:rsidRDefault="00D55B16" w:rsidP="00D55B16">
      <w:pPr>
        <w:rPr>
          <w:sz w:val="28"/>
          <w:szCs w:val="28"/>
        </w:rPr>
      </w:pP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附</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省工程中心申请报告编制提纲</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一、摘要</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二、建设背景及必要性</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w:t>
      </w:r>
      <w:r w:rsidRPr="00D55B16">
        <w:rPr>
          <w:rFonts w:hint="eastAsia"/>
          <w:sz w:val="28"/>
          <w:szCs w:val="28"/>
        </w:rPr>
        <w:t>1</w:t>
      </w:r>
      <w:r w:rsidRPr="00D55B16">
        <w:rPr>
          <w:rFonts w:hint="eastAsia"/>
          <w:sz w:val="28"/>
          <w:szCs w:val="28"/>
        </w:rPr>
        <w:t>、本领域在国民经济建设中的地位与作用</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w:t>
      </w:r>
      <w:r w:rsidRPr="00D55B16">
        <w:rPr>
          <w:rFonts w:hint="eastAsia"/>
          <w:sz w:val="28"/>
          <w:szCs w:val="28"/>
        </w:rPr>
        <w:t>2</w:t>
      </w:r>
      <w:r w:rsidRPr="00D55B16">
        <w:rPr>
          <w:rFonts w:hint="eastAsia"/>
          <w:sz w:val="28"/>
          <w:szCs w:val="28"/>
        </w:rPr>
        <w:t>、国内外技术和产业发展状况、趋势与市场分析</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w:t>
      </w:r>
      <w:r w:rsidRPr="00D55B16">
        <w:rPr>
          <w:rFonts w:hint="eastAsia"/>
          <w:sz w:val="28"/>
          <w:szCs w:val="28"/>
        </w:rPr>
        <w:t>3</w:t>
      </w:r>
      <w:r w:rsidRPr="00D55B16">
        <w:rPr>
          <w:rFonts w:hint="eastAsia"/>
          <w:sz w:val="28"/>
          <w:szCs w:val="28"/>
        </w:rPr>
        <w:t>、本领域当前急待解决的关键技术问题</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w:t>
      </w:r>
      <w:r w:rsidRPr="00D55B16">
        <w:rPr>
          <w:rFonts w:hint="eastAsia"/>
          <w:sz w:val="28"/>
          <w:szCs w:val="28"/>
        </w:rPr>
        <w:t>4</w:t>
      </w:r>
      <w:r w:rsidRPr="00D55B16">
        <w:rPr>
          <w:rFonts w:hint="eastAsia"/>
          <w:sz w:val="28"/>
          <w:szCs w:val="28"/>
        </w:rPr>
        <w:t>、本领域成果转化与产业化存在的主要问题及原因</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w:t>
      </w:r>
      <w:r w:rsidRPr="00D55B16">
        <w:rPr>
          <w:rFonts w:hint="eastAsia"/>
          <w:sz w:val="28"/>
          <w:szCs w:val="28"/>
        </w:rPr>
        <w:t>5</w:t>
      </w:r>
      <w:r w:rsidRPr="00D55B16">
        <w:rPr>
          <w:rFonts w:hint="eastAsia"/>
          <w:sz w:val="28"/>
          <w:szCs w:val="28"/>
        </w:rPr>
        <w:t>、建设工程中心的意义与作用</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三、申报单位概况和建设条件</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w:t>
      </w:r>
      <w:r w:rsidRPr="00D55B16">
        <w:rPr>
          <w:rFonts w:hint="eastAsia"/>
          <w:sz w:val="28"/>
          <w:szCs w:val="28"/>
        </w:rPr>
        <w:t>1</w:t>
      </w:r>
      <w:r w:rsidRPr="00D55B16">
        <w:rPr>
          <w:rFonts w:hint="eastAsia"/>
          <w:sz w:val="28"/>
          <w:szCs w:val="28"/>
        </w:rPr>
        <w:t>、申报单位概况</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w:t>
      </w:r>
      <w:r w:rsidRPr="00D55B16">
        <w:rPr>
          <w:rFonts w:hint="eastAsia"/>
          <w:sz w:val="28"/>
          <w:szCs w:val="28"/>
        </w:rPr>
        <w:t>2</w:t>
      </w:r>
      <w:r w:rsidRPr="00D55B16">
        <w:rPr>
          <w:rFonts w:hint="eastAsia"/>
          <w:sz w:val="28"/>
          <w:szCs w:val="28"/>
        </w:rPr>
        <w:t>、拟工程化、产业化的重要科研成果及其水平</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w:t>
      </w:r>
      <w:r w:rsidRPr="00D55B16">
        <w:rPr>
          <w:rFonts w:hint="eastAsia"/>
          <w:sz w:val="28"/>
          <w:szCs w:val="28"/>
        </w:rPr>
        <w:t>3</w:t>
      </w:r>
      <w:r w:rsidRPr="00D55B16">
        <w:rPr>
          <w:rFonts w:hint="eastAsia"/>
          <w:sz w:val="28"/>
          <w:szCs w:val="28"/>
        </w:rPr>
        <w:t>、与工程中心建设相关的现有基础条件</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四、主要任务与目标</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w:t>
      </w:r>
      <w:r w:rsidRPr="00D55B16">
        <w:rPr>
          <w:rFonts w:hint="eastAsia"/>
          <w:sz w:val="28"/>
          <w:szCs w:val="28"/>
        </w:rPr>
        <w:t>1</w:t>
      </w:r>
      <w:r w:rsidRPr="00D55B16">
        <w:rPr>
          <w:rFonts w:hint="eastAsia"/>
          <w:sz w:val="28"/>
          <w:szCs w:val="28"/>
        </w:rPr>
        <w:t>、工程中心的主要发展方向</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w:t>
      </w:r>
      <w:r w:rsidRPr="00D55B16">
        <w:rPr>
          <w:rFonts w:hint="eastAsia"/>
          <w:sz w:val="28"/>
          <w:szCs w:val="28"/>
        </w:rPr>
        <w:t>2</w:t>
      </w:r>
      <w:r w:rsidRPr="00D55B16">
        <w:rPr>
          <w:rFonts w:hint="eastAsia"/>
          <w:sz w:val="28"/>
          <w:szCs w:val="28"/>
        </w:rPr>
        <w:t>、工程中心的主要任务</w:t>
      </w:r>
    </w:p>
    <w:p w:rsidR="00D55B16" w:rsidRPr="00D55B16" w:rsidRDefault="00D55B16" w:rsidP="00D55B16">
      <w:pPr>
        <w:rPr>
          <w:rFonts w:hint="eastAsia"/>
          <w:sz w:val="28"/>
          <w:szCs w:val="28"/>
        </w:rPr>
      </w:pPr>
      <w:r w:rsidRPr="00D55B16">
        <w:rPr>
          <w:rFonts w:hint="eastAsia"/>
          <w:sz w:val="28"/>
          <w:szCs w:val="28"/>
        </w:rPr>
        <w:lastRenderedPageBreak/>
        <w:t xml:space="preserve"> </w:t>
      </w:r>
      <w:r w:rsidRPr="00D55B16">
        <w:rPr>
          <w:rFonts w:hint="eastAsia"/>
          <w:sz w:val="28"/>
          <w:szCs w:val="28"/>
        </w:rPr>
        <w:t xml:space="preserve">　　</w:t>
      </w:r>
      <w:r w:rsidRPr="00D55B16">
        <w:rPr>
          <w:rFonts w:hint="eastAsia"/>
          <w:sz w:val="28"/>
          <w:szCs w:val="28"/>
        </w:rPr>
        <w:t>3</w:t>
      </w:r>
      <w:r w:rsidRPr="00D55B16">
        <w:rPr>
          <w:rFonts w:hint="eastAsia"/>
          <w:sz w:val="28"/>
          <w:szCs w:val="28"/>
        </w:rPr>
        <w:t>、工程中心的发展战略与经营思路</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w:t>
      </w:r>
      <w:r w:rsidRPr="00D55B16">
        <w:rPr>
          <w:rFonts w:hint="eastAsia"/>
          <w:sz w:val="28"/>
          <w:szCs w:val="28"/>
        </w:rPr>
        <w:t>4</w:t>
      </w:r>
      <w:r w:rsidRPr="00D55B16">
        <w:rPr>
          <w:rFonts w:hint="eastAsia"/>
          <w:sz w:val="28"/>
          <w:szCs w:val="28"/>
        </w:rPr>
        <w:t>、工程中心的预备期和中长期目标</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五、管理与运行机制</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w:t>
      </w:r>
      <w:r w:rsidRPr="00D55B16">
        <w:rPr>
          <w:rFonts w:hint="eastAsia"/>
          <w:sz w:val="28"/>
          <w:szCs w:val="28"/>
        </w:rPr>
        <w:t>1</w:t>
      </w:r>
      <w:r w:rsidRPr="00D55B16">
        <w:rPr>
          <w:rFonts w:hint="eastAsia"/>
          <w:sz w:val="28"/>
          <w:szCs w:val="28"/>
        </w:rPr>
        <w:t>、工程中心的机构设置与职责</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w:t>
      </w:r>
      <w:r w:rsidRPr="00D55B16">
        <w:rPr>
          <w:rFonts w:hint="eastAsia"/>
          <w:sz w:val="28"/>
          <w:szCs w:val="28"/>
        </w:rPr>
        <w:t>2</w:t>
      </w:r>
      <w:r w:rsidRPr="00D55B16">
        <w:rPr>
          <w:rFonts w:hint="eastAsia"/>
          <w:sz w:val="28"/>
          <w:szCs w:val="28"/>
        </w:rPr>
        <w:t>、工程中心的运行机制</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六、建设方案</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w:t>
      </w:r>
      <w:r w:rsidRPr="00D55B16">
        <w:rPr>
          <w:rFonts w:hint="eastAsia"/>
          <w:sz w:val="28"/>
          <w:szCs w:val="28"/>
        </w:rPr>
        <w:t>1</w:t>
      </w:r>
      <w:r w:rsidRPr="00D55B16">
        <w:rPr>
          <w:rFonts w:hint="eastAsia"/>
          <w:sz w:val="28"/>
          <w:szCs w:val="28"/>
        </w:rPr>
        <w:t>、规模与建设地点（包括技术方案、设备方案和工程方案及其合理性）</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w:t>
      </w:r>
      <w:r w:rsidRPr="00D55B16">
        <w:rPr>
          <w:rFonts w:hint="eastAsia"/>
          <w:sz w:val="28"/>
          <w:szCs w:val="28"/>
        </w:rPr>
        <w:t>2</w:t>
      </w:r>
      <w:r w:rsidRPr="00D55B16">
        <w:rPr>
          <w:rFonts w:hint="eastAsia"/>
          <w:sz w:val="28"/>
          <w:szCs w:val="28"/>
        </w:rPr>
        <w:t>、实施进度与管理</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w:t>
      </w:r>
      <w:r w:rsidRPr="00D55B16">
        <w:rPr>
          <w:rFonts w:hint="eastAsia"/>
          <w:sz w:val="28"/>
          <w:szCs w:val="28"/>
        </w:rPr>
        <w:t>3</w:t>
      </w:r>
      <w:r w:rsidRPr="00D55B16">
        <w:rPr>
          <w:rFonts w:hint="eastAsia"/>
          <w:sz w:val="28"/>
          <w:szCs w:val="28"/>
        </w:rPr>
        <w:t>、投资估算及资金筹措方案</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七、经济和社会效益初步分析</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八、其它需要说明的问题</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九、附件</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w:t>
      </w:r>
      <w:r w:rsidRPr="00D55B16">
        <w:rPr>
          <w:rFonts w:hint="eastAsia"/>
          <w:sz w:val="28"/>
          <w:szCs w:val="28"/>
        </w:rPr>
        <w:t>1</w:t>
      </w:r>
      <w:r w:rsidRPr="00D55B16">
        <w:rPr>
          <w:rFonts w:hint="eastAsia"/>
          <w:sz w:val="28"/>
          <w:szCs w:val="28"/>
        </w:rPr>
        <w:t>、工程中心法人营业执照或申报单位法人营业执照</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w:t>
      </w:r>
      <w:r w:rsidRPr="00D55B16">
        <w:rPr>
          <w:rFonts w:hint="eastAsia"/>
          <w:sz w:val="28"/>
          <w:szCs w:val="28"/>
        </w:rPr>
        <w:t>2</w:t>
      </w:r>
      <w:r w:rsidRPr="00D55B16">
        <w:rPr>
          <w:rFonts w:hint="eastAsia"/>
          <w:sz w:val="28"/>
          <w:szCs w:val="28"/>
        </w:rPr>
        <w:t>、工程中心章程</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w:t>
      </w:r>
      <w:r w:rsidRPr="00D55B16">
        <w:rPr>
          <w:rFonts w:hint="eastAsia"/>
          <w:sz w:val="28"/>
          <w:szCs w:val="28"/>
        </w:rPr>
        <w:t>3</w:t>
      </w:r>
      <w:r w:rsidRPr="00D55B16">
        <w:rPr>
          <w:rFonts w:hint="eastAsia"/>
          <w:sz w:val="28"/>
          <w:szCs w:val="28"/>
        </w:rPr>
        <w:t>、</w:t>
      </w:r>
      <w:proofErr w:type="gramStart"/>
      <w:r w:rsidRPr="00D55B16">
        <w:rPr>
          <w:rFonts w:hint="eastAsia"/>
          <w:sz w:val="28"/>
          <w:szCs w:val="28"/>
        </w:rPr>
        <w:t>前期科技</w:t>
      </w:r>
      <w:proofErr w:type="gramEnd"/>
      <w:r w:rsidRPr="00D55B16">
        <w:rPr>
          <w:rFonts w:hint="eastAsia"/>
          <w:sz w:val="28"/>
          <w:szCs w:val="28"/>
        </w:rPr>
        <w:t>成果证明文件</w:t>
      </w:r>
    </w:p>
    <w:p w:rsidR="00D55B16" w:rsidRPr="00D55B16" w:rsidRDefault="00D55B16" w:rsidP="00D55B16">
      <w:pPr>
        <w:rPr>
          <w:rFonts w:hint="eastAsia"/>
          <w:sz w:val="28"/>
          <w:szCs w:val="28"/>
        </w:rPr>
      </w:pPr>
      <w:r w:rsidRPr="00D55B16">
        <w:rPr>
          <w:rFonts w:hint="eastAsia"/>
          <w:sz w:val="28"/>
          <w:szCs w:val="28"/>
        </w:rPr>
        <w:t xml:space="preserve"> </w:t>
      </w:r>
      <w:r w:rsidRPr="00D55B16">
        <w:rPr>
          <w:rFonts w:hint="eastAsia"/>
          <w:sz w:val="28"/>
          <w:szCs w:val="28"/>
        </w:rPr>
        <w:t xml:space="preserve">　　</w:t>
      </w:r>
      <w:r w:rsidRPr="00D55B16">
        <w:rPr>
          <w:rFonts w:hint="eastAsia"/>
          <w:sz w:val="28"/>
          <w:szCs w:val="28"/>
        </w:rPr>
        <w:t>4</w:t>
      </w:r>
      <w:r w:rsidRPr="00D55B16">
        <w:rPr>
          <w:rFonts w:hint="eastAsia"/>
          <w:sz w:val="28"/>
          <w:szCs w:val="28"/>
        </w:rPr>
        <w:t>、其它配套证明文件等</w:t>
      </w:r>
    </w:p>
    <w:p w:rsidR="00D55B16" w:rsidRPr="00D55B16" w:rsidRDefault="00D55B16" w:rsidP="00D55B16">
      <w:pPr>
        <w:rPr>
          <w:sz w:val="28"/>
          <w:szCs w:val="28"/>
        </w:rPr>
      </w:pPr>
    </w:p>
    <w:p w:rsidR="00D55B16" w:rsidRPr="00D55B16" w:rsidRDefault="00D55B16" w:rsidP="00D55B16">
      <w:pPr>
        <w:rPr>
          <w:rFonts w:hint="eastAsia"/>
          <w:sz w:val="28"/>
          <w:szCs w:val="28"/>
        </w:rPr>
      </w:pPr>
      <w:r w:rsidRPr="00D55B16">
        <w:rPr>
          <w:sz w:val="28"/>
          <w:szCs w:val="28"/>
        </w:rPr>
        <w:t xml:space="preserve"> </w:t>
      </w:r>
      <w:bookmarkStart w:id="0" w:name="_GoBack"/>
      <w:bookmarkEnd w:id="0"/>
    </w:p>
    <w:p w:rsidR="00D55B16" w:rsidRPr="00D55B16" w:rsidRDefault="00D55B16">
      <w:pPr>
        <w:rPr>
          <w:sz w:val="28"/>
          <w:szCs w:val="28"/>
        </w:rPr>
      </w:pPr>
    </w:p>
    <w:sectPr w:rsidR="00D55B16" w:rsidRPr="00D55B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55F" w:rsidRDefault="0032155F" w:rsidP="00D47590">
      <w:r>
        <w:separator/>
      </w:r>
    </w:p>
  </w:endnote>
  <w:endnote w:type="continuationSeparator" w:id="0">
    <w:p w:rsidR="0032155F" w:rsidRDefault="0032155F" w:rsidP="00D4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55F" w:rsidRDefault="0032155F" w:rsidP="00D47590">
      <w:r>
        <w:separator/>
      </w:r>
    </w:p>
  </w:footnote>
  <w:footnote w:type="continuationSeparator" w:id="0">
    <w:p w:rsidR="0032155F" w:rsidRDefault="0032155F" w:rsidP="00D47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3D"/>
    <w:rsid w:val="0004591F"/>
    <w:rsid w:val="001E3722"/>
    <w:rsid w:val="002B0467"/>
    <w:rsid w:val="002D610A"/>
    <w:rsid w:val="00305655"/>
    <w:rsid w:val="0032155F"/>
    <w:rsid w:val="003546D1"/>
    <w:rsid w:val="0064623D"/>
    <w:rsid w:val="0070091C"/>
    <w:rsid w:val="0095445D"/>
    <w:rsid w:val="00A11CFB"/>
    <w:rsid w:val="00A459C4"/>
    <w:rsid w:val="00AE7995"/>
    <w:rsid w:val="00C42E4D"/>
    <w:rsid w:val="00D47590"/>
    <w:rsid w:val="00D55B16"/>
    <w:rsid w:val="00EA34DF"/>
    <w:rsid w:val="00EB2914"/>
    <w:rsid w:val="00FA5F25"/>
    <w:rsid w:val="00FE4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75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7590"/>
    <w:rPr>
      <w:sz w:val="18"/>
      <w:szCs w:val="18"/>
    </w:rPr>
  </w:style>
  <w:style w:type="paragraph" w:styleId="a4">
    <w:name w:val="footer"/>
    <w:basedOn w:val="a"/>
    <w:link w:val="Char0"/>
    <w:uiPriority w:val="99"/>
    <w:unhideWhenUsed/>
    <w:rsid w:val="00D47590"/>
    <w:pPr>
      <w:tabs>
        <w:tab w:val="center" w:pos="4153"/>
        <w:tab w:val="right" w:pos="8306"/>
      </w:tabs>
      <w:snapToGrid w:val="0"/>
      <w:jc w:val="left"/>
    </w:pPr>
    <w:rPr>
      <w:sz w:val="18"/>
      <w:szCs w:val="18"/>
    </w:rPr>
  </w:style>
  <w:style w:type="character" w:customStyle="1" w:styleId="Char0">
    <w:name w:val="页脚 Char"/>
    <w:basedOn w:val="a0"/>
    <w:link w:val="a4"/>
    <w:uiPriority w:val="99"/>
    <w:rsid w:val="00D475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75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7590"/>
    <w:rPr>
      <w:sz w:val="18"/>
      <w:szCs w:val="18"/>
    </w:rPr>
  </w:style>
  <w:style w:type="paragraph" w:styleId="a4">
    <w:name w:val="footer"/>
    <w:basedOn w:val="a"/>
    <w:link w:val="Char0"/>
    <w:uiPriority w:val="99"/>
    <w:unhideWhenUsed/>
    <w:rsid w:val="00D47590"/>
    <w:pPr>
      <w:tabs>
        <w:tab w:val="center" w:pos="4153"/>
        <w:tab w:val="right" w:pos="8306"/>
      </w:tabs>
      <w:snapToGrid w:val="0"/>
      <w:jc w:val="left"/>
    </w:pPr>
    <w:rPr>
      <w:sz w:val="18"/>
      <w:szCs w:val="18"/>
    </w:rPr>
  </w:style>
  <w:style w:type="character" w:customStyle="1" w:styleId="Char0">
    <w:name w:val="页脚 Char"/>
    <w:basedOn w:val="a0"/>
    <w:link w:val="a4"/>
    <w:uiPriority w:val="99"/>
    <w:rsid w:val="00D475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[马月红]</dc:creator>
  <cp:keywords/>
  <dc:description/>
  <cp:lastModifiedBy>[马月红]</cp:lastModifiedBy>
  <cp:revision>5</cp:revision>
  <cp:lastPrinted>2017-08-14T05:55:00Z</cp:lastPrinted>
  <dcterms:created xsi:type="dcterms:W3CDTF">2017-08-14T04:48:00Z</dcterms:created>
  <dcterms:modified xsi:type="dcterms:W3CDTF">2017-08-14T07:47:00Z</dcterms:modified>
</cp:coreProperties>
</file>