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jc w:val="center"/>
        <w:tblCellSpacing w:w="0" w:type="dxa"/>
        <w:tblCellMar>
          <w:left w:w="0" w:type="dxa"/>
          <w:right w:w="0" w:type="dxa"/>
        </w:tblCellMar>
        <w:tblLook w:val="04A0" w:firstRow="1" w:lastRow="0" w:firstColumn="1" w:lastColumn="0" w:noHBand="0" w:noVBand="1"/>
      </w:tblPr>
      <w:tblGrid>
        <w:gridCol w:w="8670"/>
      </w:tblGrid>
      <w:tr w:rsidR="004C4114" w:rsidRPr="004C4114">
        <w:trPr>
          <w:tblCellSpacing w:w="0" w:type="dxa"/>
          <w:jc w:val="center"/>
        </w:trPr>
        <w:tc>
          <w:tcPr>
            <w:tcW w:w="8670" w:type="dxa"/>
            <w:tcMar>
              <w:top w:w="45" w:type="dxa"/>
              <w:left w:w="0" w:type="dxa"/>
              <w:bottom w:w="0" w:type="dxa"/>
              <w:right w:w="0" w:type="dxa"/>
            </w:tcMar>
            <w:hideMark/>
          </w:tcPr>
          <w:p w:rsidR="004C4114" w:rsidRPr="004C4114" w:rsidRDefault="004C4114" w:rsidP="004C4114">
            <w:pPr>
              <w:widowControl/>
              <w:spacing w:line="420" w:lineRule="atLeast"/>
              <w:ind w:left="720"/>
              <w:jc w:val="center"/>
              <w:rPr>
                <w:rFonts w:ascii="黑体" w:eastAsia="黑体" w:hAnsi="宋体" w:cs="宋体"/>
                <w:color w:val="298109"/>
                <w:kern w:val="0"/>
                <w:sz w:val="32"/>
                <w:szCs w:val="32"/>
              </w:rPr>
            </w:pPr>
            <w:r w:rsidRPr="004C4114">
              <w:rPr>
                <w:rFonts w:ascii="黑体" w:eastAsia="黑体" w:hAnsi="宋体" w:cs="宋体" w:hint="eastAsia"/>
                <w:color w:val="298109"/>
                <w:kern w:val="0"/>
                <w:sz w:val="32"/>
                <w:szCs w:val="32"/>
              </w:rPr>
              <w:t xml:space="preserve">中国科学院国际会议资助管理办法（修订版） </w:t>
            </w:r>
          </w:p>
        </w:tc>
      </w:tr>
    </w:tbl>
    <w:p w:rsidR="004C4114" w:rsidRPr="004C4114" w:rsidRDefault="004C4114" w:rsidP="004C4114">
      <w:pPr>
        <w:widowControl/>
        <w:jc w:val="center"/>
        <w:rPr>
          <w:rFonts w:ascii="宋体" w:eastAsia="宋体" w:hAnsi="宋体" w:cs="宋体"/>
          <w:vanish/>
          <w:kern w:val="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
        <w:gridCol w:w="7129"/>
        <w:gridCol w:w="1217"/>
      </w:tblGrid>
      <w:tr w:rsidR="004C4114" w:rsidRPr="004C4114" w:rsidTr="004C4114">
        <w:trPr>
          <w:gridAfter w:val="1"/>
          <w:wAfter w:w="1365" w:type="dxa"/>
          <w:trHeight w:val="20"/>
          <w:tblCellSpacing w:w="15" w:type="dxa"/>
          <w:jc w:val="center"/>
        </w:trPr>
        <w:tc>
          <w:tcPr>
            <w:tcW w:w="8670" w:type="dxa"/>
            <w:gridSpan w:val="2"/>
            <w:tcMar>
              <w:top w:w="45" w:type="dxa"/>
              <w:left w:w="15" w:type="dxa"/>
              <w:bottom w:w="15" w:type="dxa"/>
              <w:right w:w="15" w:type="dxa"/>
            </w:tcMar>
            <w:hideMark/>
          </w:tcPr>
          <w:p w:rsidR="004C4114" w:rsidRPr="004C4114" w:rsidRDefault="004C4114" w:rsidP="004C4114">
            <w:pPr>
              <w:widowControl/>
              <w:jc w:val="center"/>
              <w:rPr>
                <w:rFonts w:ascii="宋体" w:eastAsia="宋体" w:hAnsi="宋体" w:cs="宋体"/>
                <w:kern w:val="0"/>
                <w:sz w:val="24"/>
                <w:szCs w:val="24"/>
              </w:rPr>
            </w:pPr>
          </w:p>
        </w:tc>
      </w:tr>
      <w:tr w:rsidR="004C4114" w:rsidRPr="004C4114">
        <w:tblPrEx>
          <w:tblCellSpacing w:w="0" w:type="dxa"/>
          <w:tblBorders>
            <w:bottom w:val="dotted" w:sz="6" w:space="0" w:color="D1D1D1"/>
          </w:tblBorders>
          <w:tblCellMar>
            <w:top w:w="0" w:type="dxa"/>
            <w:left w:w="0" w:type="dxa"/>
            <w:bottom w:w="0" w:type="dxa"/>
            <w:right w:w="0" w:type="dxa"/>
          </w:tblCellMar>
        </w:tblPrEx>
        <w:trPr>
          <w:gridBefore w:val="1"/>
          <w:tblCellSpacing w:w="0" w:type="dxa"/>
          <w:jc w:val="center"/>
        </w:trPr>
        <w:tc>
          <w:tcPr>
            <w:tcW w:w="10095" w:type="dxa"/>
            <w:gridSpan w:val="2"/>
            <w:tcMar>
              <w:top w:w="270" w:type="dxa"/>
              <w:left w:w="0" w:type="dxa"/>
              <w:bottom w:w="105" w:type="dxa"/>
              <w:right w:w="0" w:type="dxa"/>
            </w:tcMar>
            <w:vAlign w:val="center"/>
            <w:hideMark/>
          </w:tcPr>
          <w:p w:rsidR="004C4114" w:rsidRPr="004C4114" w:rsidRDefault="004C4114" w:rsidP="004C4114">
            <w:pPr>
              <w:widowControl/>
              <w:spacing w:after="315"/>
              <w:jc w:val="center"/>
              <w:rPr>
                <w:rFonts w:ascii="宋体" w:eastAsia="宋体" w:hAnsi="宋体" w:cs="宋体"/>
                <w:color w:val="8E8E8E"/>
                <w:kern w:val="0"/>
                <w:sz w:val="18"/>
                <w:szCs w:val="18"/>
              </w:rPr>
            </w:pPr>
          </w:p>
        </w:tc>
      </w:tr>
    </w:tbl>
    <w:p w:rsidR="004C4114" w:rsidRPr="004C4114" w:rsidRDefault="004C4114" w:rsidP="004C4114">
      <w:pPr>
        <w:widowControl/>
        <w:jc w:val="center"/>
        <w:rPr>
          <w:rFonts w:ascii="宋体" w:eastAsia="宋体" w:hAnsi="宋体" w:cs="宋体"/>
          <w:vanish/>
          <w:kern w:val="0"/>
          <w:sz w:val="24"/>
          <w:szCs w:val="24"/>
        </w:rPr>
      </w:pPr>
    </w:p>
    <w:tbl>
      <w:tblPr>
        <w:tblW w:w="4200" w:type="pct"/>
        <w:jc w:val="center"/>
        <w:tblCellSpacing w:w="0" w:type="dxa"/>
        <w:tblCellMar>
          <w:left w:w="0" w:type="dxa"/>
          <w:right w:w="0" w:type="dxa"/>
        </w:tblCellMar>
        <w:tblLook w:val="04A0" w:firstRow="1" w:lastRow="0" w:firstColumn="1" w:lastColumn="0" w:noHBand="0" w:noVBand="1"/>
      </w:tblPr>
      <w:tblGrid>
        <w:gridCol w:w="6977"/>
      </w:tblGrid>
      <w:tr w:rsidR="004C4114" w:rsidRPr="004C4114">
        <w:trPr>
          <w:tblCellSpacing w:w="0" w:type="dxa"/>
          <w:jc w:val="center"/>
        </w:trPr>
        <w:tc>
          <w:tcPr>
            <w:tcW w:w="0" w:type="auto"/>
            <w:hideMark/>
          </w:tcPr>
          <w:p w:rsidR="004C4114" w:rsidRPr="004C4114" w:rsidRDefault="004C4114" w:rsidP="004C4114">
            <w:pPr>
              <w:widowControl/>
              <w:spacing w:line="360" w:lineRule="atLeast"/>
              <w:jc w:val="center"/>
              <w:rPr>
                <w:rFonts w:ascii="宋体" w:eastAsia="宋体" w:hAnsi="宋体" w:cs="宋体"/>
                <w:color w:val="424242"/>
                <w:kern w:val="0"/>
                <w:szCs w:val="21"/>
              </w:rPr>
            </w:pPr>
            <w:r w:rsidRPr="004C4114">
              <w:rPr>
                <w:rFonts w:ascii="宋体" w:eastAsia="宋体" w:hAnsi="宋体" w:cs="宋体" w:hint="eastAsia"/>
                <w:b/>
                <w:bCs/>
                <w:color w:val="424242"/>
                <w:kern w:val="0"/>
                <w:szCs w:val="21"/>
              </w:rPr>
              <w:t xml:space="preserve">第一章 总 则 </w:t>
            </w:r>
          </w:p>
          <w:p w:rsidR="004C4114" w:rsidRPr="004C4114" w:rsidRDefault="004C4114" w:rsidP="004C4114">
            <w:pPr>
              <w:widowControl/>
              <w:spacing w:line="360" w:lineRule="atLeast"/>
              <w:rPr>
                <w:rFonts w:ascii="宋体" w:eastAsia="宋体" w:hAnsi="宋体" w:cs="宋体"/>
                <w:color w:val="424242"/>
                <w:kern w:val="0"/>
                <w:szCs w:val="21"/>
              </w:rPr>
            </w:pPr>
            <w:r w:rsidRPr="004C4114">
              <w:rPr>
                <w:rFonts w:ascii="宋体" w:eastAsia="宋体" w:hAnsi="宋体" w:cs="宋体" w:hint="eastAsia"/>
                <w:color w:val="424242"/>
                <w:kern w:val="0"/>
                <w:szCs w:val="21"/>
              </w:rPr>
              <w:br/>
              <w:t xml:space="preserve">　　</w:t>
            </w:r>
            <w:r w:rsidRPr="004C4114">
              <w:rPr>
                <w:rFonts w:ascii="宋体" w:eastAsia="宋体" w:hAnsi="宋体" w:cs="宋体" w:hint="eastAsia"/>
                <w:b/>
                <w:bCs/>
                <w:color w:val="424242"/>
                <w:kern w:val="0"/>
                <w:szCs w:val="21"/>
              </w:rPr>
              <w:t>第一条</w:t>
            </w:r>
            <w:r w:rsidRPr="004C4114">
              <w:rPr>
                <w:rFonts w:ascii="宋体" w:eastAsia="宋体" w:hAnsi="宋体" w:cs="宋体" w:hint="eastAsia"/>
                <w:color w:val="424242"/>
                <w:kern w:val="0"/>
                <w:szCs w:val="21"/>
              </w:rPr>
              <w:t xml:space="preserve"> 本办法适用的国际会议包括以中国科学院或院属单位名义在我国境内（不含港、澳、台地区）举办、承办的有国外代表出席的学术会议、论坛、研讨会、报告会和交流会等。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第二条</w:t>
            </w:r>
            <w:r w:rsidRPr="004C4114">
              <w:rPr>
                <w:rFonts w:ascii="宋体" w:eastAsia="宋体" w:hAnsi="宋体" w:cs="宋体" w:hint="eastAsia"/>
                <w:color w:val="424242"/>
                <w:kern w:val="0"/>
                <w:szCs w:val="21"/>
              </w:rPr>
              <w:t xml:space="preserve"> 为进一步规范国际会议的资助管理，确保有计划、有重点地资助我院主办或承办的高水平国际会议，提升我院科研机构的国际地位和影响力，特修订本管理办法。 </w:t>
            </w:r>
          </w:p>
          <w:p w:rsidR="004C4114" w:rsidRPr="004C4114" w:rsidRDefault="004C4114" w:rsidP="004C4114">
            <w:pPr>
              <w:widowControl/>
              <w:spacing w:line="360" w:lineRule="atLeast"/>
              <w:jc w:val="center"/>
              <w:rPr>
                <w:rFonts w:ascii="宋体" w:eastAsia="宋体" w:hAnsi="宋体" w:cs="宋体"/>
                <w:color w:val="424242"/>
                <w:kern w:val="0"/>
                <w:szCs w:val="21"/>
              </w:rPr>
            </w:pPr>
            <w:r w:rsidRPr="004C4114">
              <w:rPr>
                <w:rFonts w:ascii="宋体" w:eastAsia="宋体" w:hAnsi="宋体" w:cs="宋体" w:hint="eastAsia"/>
                <w:b/>
                <w:bCs/>
                <w:color w:val="424242"/>
                <w:kern w:val="0"/>
                <w:szCs w:val="21"/>
              </w:rPr>
              <w:t xml:space="preserve">第二章 国际会议分类 </w:t>
            </w:r>
          </w:p>
          <w:p w:rsidR="004C4114" w:rsidRPr="004C4114" w:rsidRDefault="004C4114" w:rsidP="004C4114">
            <w:pPr>
              <w:widowControl/>
              <w:spacing w:line="360" w:lineRule="atLeast"/>
              <w:rPr>
                <w:rFonts w:ascii="宋体" w:eastAsia="宋体" w:hAnsi="宋体" w:cs="宋体"/>
                <w:color w:val="424242"/>
                <w:kern w:val="0"/>
                <w:szCs w:val="21"/>
              </w:rPr>
            </w:pPr>
            <w:r w:rsidRPr="004C4114">
              <w:rPr>
                <w:rFonts w:ascii="宋体" w:eastAsia="宋体" w:hAnsi="宋体" w:cs="宋体" w:hint="eastAsia"/>
                <w:color w:val="424242"/>
                <w:kern w:val="0"/>
                <w:szCs w:val="21"/>
              </w:rPr>
              <w:t xml:space="preserve">　　</w:t>
            </w:r>
            <w:r w:rsidRPr="004C4114">
              <w:rPr>
                <w:rFonts w:ascii="宋体" w:eastAsia="宋体" w:hAnsi="宋体" w:cs="宋体" w:hint="eastAsia"/>
                <w:b/>
                <w:bCs/>
                <w:color w:val="424242"/>
                <w:kern w:val="0"/>
                <w:szCs w:val="21"/>
              </w:rPr>
              <w:t>第三条</w:t>
            </w:r>
            <w:r w:rsidRPr="004C4114">
              <w:rPr>
                <w:rFonts w:ascii="宋体" w:eastAsia="宋体" w:hAnsi="宋体" w:cs="宋体" w:hint="eastAsia"/>
                <w:color w:val="424242"/>
                <w:kern w:val="0"/>
                <w:szCs w:val="21"/>
              </w:rPr>
              <w:t xml:space="preserve"> 第一类国际会议是指我院科学家经过积极争取获得主办权并在本领域内具有一定国际影响力的国际学术会议，中国科学院或院属单位为第一主办或承办单位，参会外宾人数在150人以上。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第四条</w:t>
            </w:r>
            <w:r w:rsidRPr="004C4114">
              <w:rPr>
                <w:rFonts w:ascii="宋体" w:eastAsia="宋体" w:hAnsi="宋体" w:cs="宋体" w:hint="eastAsia"/>
                <w:color w:val="424242"/>
                <w:kern w:val="0"/>
                <w:szCs w:val="21"/>
              </w:rPr>
              <w:t xml:space="preserve"> 第二类国际会议是指由我院科学家牵头发起的多边国际学术会议，中国科学院或院属单位为第一主办或承办单位，参会外宾人数为50-150人。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第五条</w:t>
            </w:r>
            <w:r w:rsidRPr="004C4114">
              <w:rPr>
                <w:rFonts w:ascii="宋体" w:eastAsia="宋体" w:hAnsi="宋体" w:cs="宋体" w:hint="eastAsia"/>
                <w:color w:val="424242"/>
                <w:kern w:val="0"/>
                <w:szCs w:val="21"/>
              </w:rPr>
              <w:t xml:space="preserve"> 第三类国际会议是指申请单位与国外相应科研机构、大学或其他高水平机构联合举办的涉及前沿科学领域的双边学术研讨会或外宾人数为50人以下的多边学术研讨会。 </w:t>
            </w:r>
          </w:p>
          <w:p w:rsidR="004C4114" w:rsidRPr="004C4114" w:rsidRDefault="004C4114" w:rsidP="004C4114">
            <w:pPr>
              <w:widowControl/>
              <w:spacing w:line="360" w:lineRule="atLeast"/>
              <w:jc w:val="center"/>
              <w:rPr>
                <w:rFonts w:ascii="宋体" w:eastAsia="宋体" w:hAnsi="宋体" w:cs="宋体"/>
                <w:color w:val="424242"/>
                <w:kern w:val="0"/>
                <w:szCs w:val="21"/>
              </w:rPr>
            </w:pPr>
            <w:r w:rsidRPr="004C4114">
              <w:rPr>
                <w:rFonts w:ascii="宋体" w:eastAsia="宋体" w:hAnsi="宋体" w:cs="宋体" w:hint="eastAsia"/>
                <w:b/>
                <w:bCs/>
                <w:color w:val="424242"/>
                <w:kern w:val="0"/>
                <w:szCs w:val="21"/>
              </w:rPr>
              <w:t xml:space="preserve">第三章 资助申请 </w:t>
            </w:r>
          </w:p>
          <w:p w:rsidR="004C4114" w:rsidRPr="004C4114" w:rsidRDefault="004C4114" w:rsidP="004C4114">
            <w:pPr>
              <w:widowControl/>
              <w:spacing w:line="360" w:lineRule="atLeast"/>
              <w:rPr>
                <w:rFonts w:ascii="宋体" w:eastAsia="宋体" w:hAnsi="宋体" w:cs="宋体"/>
                <w:color w:val="424242"/>
                <w:kern w:val="0"/>
                <w:szCs w:val="21"/>
              </w:rPr>
            </w:pPr>
            <w:r w:rsidRPr="004C4114">
              <w:rPr>
                <w:rFonts w:ascii="宋体" w:eastAsia="宋体" w:hAnsi="宋体" w:cs="宋体" w:hint="eastAsia"/>
                <w:color w:val="424242"/>
                <w:kern w:val="0"/>
                <w:szCs w:val="21"/>
              </w:rPr>
              <w:t xml:space="preserve">　　</w:t>
            </w:r>
            <w:r w:rsidRPr="004C4114">
              <w:rPr>
                <w:rFonts w:ascii="宋体" w:eastAsia="宋体" w:hAnsi="宋体" w:cs="宋体" w:hint="eastAsia"/>
                <w:b/>
                <w:bCs/>
                <w:color w:val="424242"/>
                <w:kern w:val="0"/>
                <w:szCs w:val="21"/>
              </w:rPr>
              <w:t>第六条</w:t>
            </w:r>
            <w:r w:rsidRPr="004C4114">
              <w:rPr>
                <w:rFonts w:ascii="宋体" w:eastAsia="宋体" w:hAnsi="宋体" w:cs="宋体" w:hint="eastAsia"/>
                <w:color w:val="424242"/>
                <w:kern w:val="0"/>
                <w:szCs w:val="21"/>
              </w:rPr>
              <w:t xml:space="preserve"> 申请资助的国际会议须提前按程序报批，获得主管部门签发的国际会议批件[举办外宾人数在300人以上的国际会议须报国务院批准，举办其他国际会议须报我院批准，详情及相关报批程序请参见《中国科学院关于在华举办国际会议的管理细则》（科发际字[2006]191号）]。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第七条</w:t>
            </w:r>
            <w:r w:rsidRPr="004C4114">
              <w:rPr>
                <w:rFonts w:ascii="宋体" w:eastAsia="宋体" w:hAnsi="宋体" w:cs="宋体" w:hint="eastAsia"/>
                <w:color w:val="424242"/>
                <w:kern w:val="0"/>
                <w:szCs w:val="21"/>
              </w:rPr>
              <w:t xml:space="preserve">申请资助的材料应包括：申请单位正式报告一份、《中国科学院国际会议资助申请表》（附件1）一式三份、国际会议批件复印件一份及会议背景材料。 </w:t>
            </w:r>
          </w:p>
          <w:p w:rsidR="004C4114" w:rsidRPr="004C4114" w:rsidRDefault="004C4114" w:rsidP="004C4114">
            <w:pPr>
              <w:widowControl/>
              <w:spacing w:line="360" w:lineRule="atLeast"/>
              <w:jc w:val="center"/>
              <w:rPr>
                <w:rFonts w:ascii="宋体" w:eastAsia="宋体" w:hAnsi="宋体" w:cs="宋体"/>
                <w:color w:val="424242"/>
                <w:kern w:val="0"/>
                <w:szCs w:val="21"/>
              </w:rPr>
            </w:pPr>
            <w:r w:rsidRPr="004C4114">
              <w:rPr>
                <w:rFonts w:ascii="宋体" w:eastAsia="宋体" w:hAnsi="宋体" w:cs="宋体" w:hint="eastAsia"/>
                <w:b/>
                <w:bCs/>
                <w:color w:val="424242"/>
                <w:kern w:val="0"/>
                <w:szCs w:val="21"/>
              </w:rPr>
              <w:t>第四章 受理与审批</w:t>
            </w:r>
          </w:p>
          <w:p w:rsidR="004C4114" w:rsidRPr="004C4114" w:rsidRDefault="004C4114" w:rsidP="004C4114">
            <w:pPr>
              <w:widowControl/>
              <w:spacing w:after="240" w:line="360" w:lineRule="atLeast"/>
              <w:rPr>
                <w:rFonts w:ascii="宋体" w:eastAsia="宋体" w:hAnsi="宋体" w:cs="宋体"/>
                <w:color w:val="424242"/>
                <w:kern w:val="0"/>
                <w:szCs w:val="21"/>
              </w:rPr>
            </w:pPr>
            <w:r w:rsidRPr="004C4114">
              <w:rPr>
                <w:rFonts w:ascii="宋体" w:eastAsia="宋体" w:hAnsi="宋体" w:cs="宋体" w:hint="eastAsia"/>
                <w:color w:val="424242"/>
                <w:kern w:val="0"/>
                <w:szCs w:val="21"/>
              </w:rPr>
              <w:t xml:space="preserve">　　</w:t>
            </w:r>
            <w:r w:rsidRPr="004C4114">
              <w:rPr>
                <w:rFonts w:ascii="宋体" w:eastAsia="宋体" w:hAnsi="宋体" w:cs="宋体" w:hint="eastAsia"/>
                <w:b/>
                <w:bCs/>
                <w:color w:val="424242"/>
                <w:kern w:val="0"/>
                <w:szCs w:val="21"/>
              </w:rPr>
              <w:t>第八条</w:t>
            </w:r>
            <w:r w:rsidRPr="004C4114">
              <w:rPr>
                <w:rFonts w:ascii="宋体" w:eastAsia="宋体" w:hAnsi="宋体" w:cs="宋体" w:hint="eastAsia"/>
                <w:color w:val="424242"/>
                <w:kern w:val="0"/>
                <w:szCs w:val="21"/>
              </w:rPr>
              <w:t xml:space="preserve"> 每年11月1日为第二年上半年会议申请受理截止日，即只受理第二年1月1日至6月30日召开的国际会议的资助申请；每年5月1日为当年下半年会议申请受理截止日，即只受理当年7月1日至12月31日召开的国际会议的资助申请（以会议开幕日期为准）。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第九条</w:t>
            </w:r>
            <w:r w:rsidRPr="004C4114">
              <w:rPr>
                <w:rFonts w:ascii="宋体" w:eastAsia="宋体" w:hAnsi="宋体" w:cs="宋体" w:hint="eastAsia"/>
                <w:color w:val="424242"/>
                <w:kern w:val="0"/>
                <w:szCs w:val="21"/>
              </w:rPr>
              <w:t xml:space="preserve"> 经初审确认符合申请条件的申请材料，将先送中国科学院国际科技合作专家委员会进行专家评审打分，国际合作局根据专家评审结果拟定资助计划。资助计划经院领导审定后，由国际合作局正式行文通知相关申请单位，并在国际合作局网站上公布。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lastRenderedPageBreak/>
              <w:t xml:space="preserve">　　第十条</w:t>
            </w:r>
            <w:r w:rsidRPr="004C4114">
              <w:rPr>
                <w:rFonts w:ascii="宋体" w:eastAsia="宋体" w:hAnsi="宋体" w:cs="宋体" w:hint="eastAsia"/>
                <w:color w:val="424242"/>
                <w:kern w:val="0"/>
                <w:szCs w:val="21"/>
              </w:rPr>
              <w:t xml:space="preserve"> 每年12月31日前，审定并公布下一年上半年会议资助结果；每年6月30日前，审定并公布当年下半年会议资助结果。获得会议资助的申请单位将在资助结果公布1个月内收到由国际合作局签发的正式资助通知。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第十一条</w:t>
            </w:r>
            <w:r w:rsidRPr="004C4114">
              <w:rPr>
                <w:rFonts w:ascii="宋体" w:eastAsia="宋体" w:hAnsi="宋体" w:cs="宋体" w:hint="eastAsia"/>
                <w:color w:val="424242"/>
                <w:kern w:val="0"/>
                <w:szCs w:val="21"/>
              </w:rPr>
              <w:t xml:space="preserve"> 会议资助强度原则上一类会议为10 - 30万元，二类会议为5 - 10万元，三类会议为2 - 5万元。 </w:t>
            </w:r>
          </w:p>
          <w:p w:rsidR="004C4114" w:rsidRPr="004C4114" w:rsidRDefault="004C4114" w:rsidP="004C4114">
            <w:pPr>
              <w:widowControl/>
              <w:spacing w:line="360" w:lineRule="atLeast"/>
              <w:jc w:val="center"/>
              <w:rPr>
                <w:rFonts w:ascii="宋体" w:eastAsia="宋体" w:hAnsi="宋体" w:cs="宋体"/>
                <w:color w:val="424242"/>
                <w:kern w:val="0"/>
                <w:szCs w:val="21"/>
              </w:rPr>
            </w:pPr>
            <w:r w:rsidRPr="004C4114">
              <w:rPr>
                <w:rFonts w:ascii="宋体" w:eastAsia="宋体" w:hAnsi="宋体" w:cs="宋体" w:hint="eastAsia"/>
                <w:b/>
                <w:bCs/>
                <w:color w:val="424242"/>
                <w:kern w:val="0"/>
                <w:szCs w:val="21"/>
              </w:rPr>
              <w:t>第五章 申请注意事项</w:t>
            </w:r>
          </w:p>
          <w:p w:rsidR="004C4114" w:rsidRPr="004C4114" w:rsidRDefault="004C4114" w:rsidP="004C4114">
            <w:pPr>
              <w:widowControl/>
              <w:spacing w:line="360" w:lineRule="atLeast"/>
              <w:rPr>
                <w:rFonts w:ascii="宋体" w:eastAsia="宋体" w:hAnsi="宋体" w:cs="宋体"/>
                <w:color w:val="424242"/>
                <w:kern w:val="0"/>
                <w:szCs w:val="21"/>
              </w:rPr>
            </w:pPr>
            <w:r w:rsidRPr="004C4114">
              <w:rPr>
                <w:rFonts w:ascii="宋体" w:eastAsia="宋体" w:hAnsi="宋体" w:cs="宋体" w:hint="eastAsia"/>
                <w:color w:val="424242"/>
                <w:kern w:val="0"/>
                <w:szCs w:val="21"/>
              </w:rPr>
              <w:t xml:space="preserve">　　</w:t>
            </w:r>
            <w:r w:rsidRPr="004C4114">
              <w:rPr>
                <w:rFonts w:ascii="宋体" w:eastAsia="宋体" w:hAnsi="宋体" w:cs="宋体" w:hint="eastAsia"/>
                <w:b/>
                <w:bCs/>
                <w:color w:val="424242"/>
                <w:kern w:val="0"/>
                <w:szCs w:val="21"/>
              </w:rPr>
              <w:t>第十二条</w:t>
            </w:r>
            <w:r w:rsidRPr="004C4114">
              <w:rPr>
                <w:rFonts w:ascii="宋体" w:eastAsia="宋体" w:hAnsi="宋体" w:cs="宋体" w:hint="eastAsia"/>
                <w:color w:val="424242"/>
                <w:kern w:val="0"/>
                <w:szCs w:val="21"/>
              </w:rPr>
              <w:t xml:space="preserve"> 凡会议申请涉及使用“中国科学院主办”字样或请院领导担任会议主席、名誉主席的须事先通过国际合作局上报有关领导批准，且要在申请材料中提供相关证明文件。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第十三条</w:t>
            </w:r>
            <w:r w:rsidRPr="004C4114">
              <w:rPr>
                <w:rFonts w:ascii="宋体" w:eastAsia="宋体" w:hAnsi="宋体" w:cs="宋体" w:hint="eastAsia"/>
                <w:color w:val="424242"/>
                <w:kern w:val="0"/>
                <w:szCs w:val="21"/>
              </w:rPr>
              <w:t xml:space="preserve"> 资助申请单位应本着勤俭节约的原则编制预算，并通过多种途径解决会议经费。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第十四条</w:t>
            </w:r>
            <w:r w:rsidRPr="004C4114">
              <w:rPr>
                <w:rFonts w:ascii="宋体" w:eastAsia="宋体" w:hAnsi="宋体" w:cs="宋体" w:hint="eastAsia"/>
                <w:color w:val="424242"/>
                <w:kern w:val="0"/>
                <w:szCs w:val="21"/>
              </w:rPr>
              <w:t xml:space="preserve"> 凡通过本办法获得经费支持的会议，须在会议相关文件、出版物和宣传报道中注明“中国科学院资助”字样。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第十五条</w:t>
            </w:r>
            <w:r w:rsidRPr="004C4114">
              <w:rPr>
                <w:rFonts w:ascii="宋体" w:eastAsia="宋体" w:hAnsi="宋体" w:cs="宋体" w:hint="eastAsia"/>
                <w:color w:val="424242"/>
                <w:kern w:val="0"/>
                <w:szCs w:val="21"/>
              </w:rPr>
              <w:t xml:space="preserve"> 资助申请单位在会议申办、筹办和举办期间需同国际合作局及时汇报进展情况，认真做好重大和敏感问题的预防和处理工作。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第十六条</w:t>
            </w:r>
            <w:r w:rsidRPr="004C4114">
              <w:rPr>
                <w:rFonts w:ascii="宋体" w:eastAsia="宋体" w:hAnsi="宋体" w:cs="宋体" w:hint="eastAsia"/>
                <w:color w:val="424242"/>
                <w:kern w:val="0"/>
                <w:szCs w:val="21"/>
              </w:rPr>
              <w:t xml:space="preserve"> 获资助单位应按照相关规定在会议结束后1个月内，向国际合作局提交符合要求的会议总结报告（具体要求参见附件2）。 </w:t>
            </w:r>
          </w:p>
          <w:p w:rsidR="004C4114" w:rsidRPr="004C4114" w:rsidRDefault="004C4114" w:rsidP="004C4114">
            <w:pPr>
              <w:widowControl/>
              <w:spacing w:line="360" w:lineRule="atLeast"/>
              <w:jc w:val="center"/>
              <w:rPr>
                <w:rFonts w:ascii="宋体" w:eastAsia="宋体" w:hAnsi="宋体" w:cs="宋体"/>
                <w:color w:val="424242"/>
                <w:kern w:val="0"/>
                <w:szCs w:val="21"/>
              </w:rPr>
            </w:pPr>
            <w:r w:rsidRPr="004C4114">
              <w:rPr>
                <w:rFonts w:ascii="宋体" w:eastAsia="宋体" w:hAnsi="宋体" w:cs="宋体" w:hint="eastAsia"/>
                <w:b/>
                <w:bCs/>
                <w:color w:val="424242"/>
                <w:kern w:val="0"/>
                <w:szCs w:val="21"/>
              </w:rPr>
              <w:t>第六章 附 则</w:t>
            </w:r>
          </w:p>
          <w:p w:rsidR="004C4114" w:rsidRPr="004C4114" w:rsidRDefault="004C4114" w:rsidP="004C4114">
            <w:pPr>
              <w:widowControl/>
              <w:spacing w:after="240" w:line="360" w:lineRule="atLeast"/>
              <w:rPr>
                <w:rFonts w:ascii="宋体" w:eastAsia="宋体" w:hAnsi="宋体" w:cs="宋体"/>
                <w:color w:val="424242"/>
                <w:kern w:val="0"/>
                <w:szCs w:val="21"/>
              </w:rPr>
            </w:pPr>
            <w:r w:rsidRPr="004C4114">
              <w:rPr>
                <w:rFonts w:ascii="宋体" w:eastAsia="宋体" w:hAnsi="宋体" w:cs="宋体" w:hint="eastAsia"/>
                <w:color w:val="424242"/>
                <w:kern w:val="0"/>
                <w:szCs w:val="21"/>
              </w:rPr>
              <w:t xml:space="preserve">　　</w:t>
            </w:r>
            <w:r w:rsidRPr="004C4114">
              <w:rPr>
                <w:rFonts w:ascii="宋体" w:eastAsia="宋体" w:hAnsi="宋体" w:cs="宋体" w:hint="eastAsia"/>
                <w:b/>
                <w:bCs/>
                <w:color w:val="424242"/>
                <w:kern w:val="0"/>
                <w:szCs w:val="21"/>
              </w:rPr>
              <w:t>第十七条</w:t>
            </w:r>
            <w:r w:rsidRPr="004C4114">
              <w:rPr>
                <w:rFonts w:ascii="宋体" w:eastAsia="宋体" w:hAnsi="宋体" w:cs="宋体" w:hint="eastAsia"/>
                <w:color w:val="424242"/>
                <w:kern w:val="0"/>
                <w:szCs w:val="21"/>
              </w:rPr>
              <w:t xml:space="preserve"> 本管理办法自修订之日起施行，原《中国科学院国际会议资助管理办法（试行）》同时失效。 </w:t>
            </w:r>
            <w:r w:rsidRPr="004C4114">
              <w:rPr>
                <w:rFonts w:ascii="宋体" w:eastAsia="宋体" w:hAnsi="宋体" w:cs="宋体" w:hint="eastAsia"/>
                <w:color w:val="424242"/>
                <w:kern w:val="0"/>
                <w:szCs w:val="21"/>
              </w:rPr>
              <w:br/>
            </w:r>
            <w:r w:rsidRPr="004C4114">
              <w:rPr>
                <w:rFonts w:ascii="宋体" w:eastAsia="宋体" w:hAnsi="宋体" w:cs="宋体" w:hint="eastAsia"/>
                <w:b/>
                <w:bCs/>
                <w:color w:val="424242"/>
                <w:kern w:val="0"/>
                <w:szCs w:val="21"/>
              </w:rPr>
              <w:t xml:space="preserve">　　第十八条</w:t>
            </w:r>
            <w:r w:rsidRPr="004C4114">
              <w:rPr>
                <w:rFonts w:ascii="宋体" w:eastAsia="宋体" w:hAnsi="宋体" w:cs="宋体" w:hint="eastAsia"/>
                <w:color w:val="424242"/>
                <w:kern w:val="0"/>
                <w:szCs w:val="21"/>
              </w:rPr>
              <w:t xml:space="preserve"> 本管理办法由国际合作局负责解释。 </w:t>
            </w:r>
          </w:p>
        </w:tc>
        <w:bookmarkStart w:id="0" w:name="_GoBack"/>
        <w:bookmarkEnd w:id="0"/>
      </w:tr>
    </w:tbl>
    <w:p w:rsidR="009243C1" w:rsidRPr="004C4114" w:rsidRDefault="009243C1"/>
    <w:sectPr w:rsidR="009243C1" w:rsidRPr="004C41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14"/>
    <w:rsid w:val="0002222F"/>
    <w:rsid w:val="00046E6A"/>
    <w:rsid w:val="00051A22"/>
    <w:rsid w:val="00052669"/>
    <w:rsid w:val="00066AB7"/>
    <w:rsid w:val="00067DA5"/>
    <w:rsid w:val="00086EA9"/>
    <w:rsid w:val="000873DD"/>
    <w:rsid w:val="000950FE"/>
    <w:rsid w:val="000A268F"/>
    <w:rsid w:val="000A2B0E"/>
    <w:rsid w:val="000C6450"/>
    <w:rsid w:val="000D65BD"/>
    <w:rsid w:val="000E5E21"/>
    <w:rsid w:val="000E7C8F"/>
    <w:rsid w:val="000F45F7"/>
    <w:rsid w:val="00100D9E"/>
    <w:rsid w:val="00100FAE"/>
    <w:rsid w:val="00160969"/>
    <w:rsid w:val="00164E6A"/>
    <w:rsid w:val="00180A4B"/>
    <w:rsid w:val="00186A9E"/>
    <w:rsid w:val="00191557"/>
    <w:rsid w:val="001948FF"/>
    <w:rsid w:val="001A3654"/>
    <w:rsid w:val="001B7251"/>
    <w:rsid w:val="001B7ECD"/>
    <w:rsid w:val="001C44D3"/>
    <w:rsid w:val="001D0B58"/>
    <w:rsid w:val="001D6618"/>
    <w:rsid w:val="001E331F"/>
    <w:rsid w:val="001E4D20"/>
    <w:rsid w:val="001E6FE2"/>
    <w:rsid w:val="001E77B2"/>
    <w:rsid w:val="001F208E"/>
    <w:rsid w:val="001F30F3"/>
    <w:rsid w:val="001F4087"/>
    <w:rsid w:val="001F4CE9"/>
    <w:rsid w:val="001F537B"/>
    <w:rsid w:val="00201882"/>
    <w:rsid w:val="00220277"/>
    <w:rsid w:val="00232502"/>
    <w:rsid w:val="00241C02"/>
    <w:rsid w:val="00242EE8"/>
    <w:rsid w:val="00250F96"/>
    <w:rsid w:val="002600ED"/>
    <w:rsid w:val="002628C4"/>
    <w:rsid w:val="00263F6D"/>
    <w:rsid w:val="002645D1"/>
    <w:rsid w:val="002758F1"/>
    <w:rsid w:val="002769AF"/>
    <w:rsid w:val="002836FB"/>
    <w:rsid w:val="002935DE"/>
    <w:rsid w:val="002A65C4"/>
    <w:rsid w:val="002B7822"/>
    <w:rsid w:val="002C17BC"/>
    <w:rsid w:val="002E1C57"/>
    <w:rsid w:val="00306EAC"/>
    <w:rsid w:val="00316F26"/>
    <w:rsid w:val="00320FBC"/>
    <w:rsid w:val="00334A35"/>
    <w:rsid w:val="00341A57"/>
    <w:rsid w:val="00341AE6"/>
    <w:rsid w:val="00346BBF"/>
    <w:rsid w:val="00363A56"/>
    <w:rsid w:val="00366520"/>
    <w:rsid w:val="00372155"/>
    <w:rsid w:val="00383F13"/>
    <w:rsid w:val="00391A3B"/>
    <w:rsid w:val="003951EE"/>
    <w:rsid w:val="00396B71"/>
    <w:rsid w:val="00397E33"/>
    <w:rsid w:val="003B642B"/>
    <w:rsid w:val="003C5FB6"/>
    <w:rsid w:val="003D6B2A"/>
    <w:rsid w:val="003E0B82"/>
    <w:rsid w:val="003E7A3B"/>
    <w:rsid w:val="00403739"/>
    <w:rsid w:val="00427CAA"/>
    <w:rsid w:val="00435F63"/>
    <w:rsid w:val="00437768"/>
    <w:rsid w:val="00440B48"/>
    <w:rsid w:val="00440D88"/>
    <w:rsid w:val="004427D0"/>
    <w:rsid w:val="00444CD7"/>
    <w:rsid w:val="00447BC4"/>
    <w:rsid w:val="00482908"/>
    <w:rsid w:val="00486988"/>
    <w:rsid w:val="004B082D"/>
    <w:rsid w:val="004C4114"/>
    <w:rsid w:val="004D0362"/>
    <w:rsid w:val="004E023F"/>
    <w:rsid w:val="004E1A7B"/>
    <w:rsid w:val="004E36DA"/>
    <w:rsid w:val="004F06E1"/>
    <w:rsid w:val="004F1D77"/>
    <w:rsid w:val="004F5F73"/>
    <w:rsid w:val="00506139"/>
    <w:rsid w:val="00507BAB"/>
    <w:rsid w:val="00516EB7"/>
    <w:rsid w:val="00527174"/>
    <w:rsid w:val="005325D8"/>
    <w:rsid w:val="00537939"/>
    <w:rsid w:val="00537EA0"/>
    <w:rsid w:val="00556D6C"/>
    <w:rsid w:val="0055783A"/>
    <w:rsid w:val="00570586"/>
    <w:rsid w:val="00571685"/>
    <w:rsid w:val="00573BC6"/>
    <w:rsid w:val="00574CDD"/>
    <w:rsid w:val="00591A84"/>
    <w:rsid w:val="005A1F6C"/>
    <w:rsid w:val="005A337B"/>
    <w:rsid w:val="005A3C16"/>
    <w:rsid w:val="005B097B"/>
    <w:rsid w:val="005B3325"/>
    <w:rsid w:val="005B55A6"/>
    <w:rsid w:val="005C20F2"/>
    <w:rsid w:val="005C362A"/>
    <w:rsid w:val="005C7CA5"/>
    <w:rsid w:val="005D0289"/>
    <w:rsid w:val="005E5DDE"/>
    <w:rsid w:val="005E6CDB"/>
    <w:rsid w:val="00601367"/>
    <w:rsid w:val="006110DE"/>
    <w:rsid w:val="00630C69"/>
    <w:rsid w:val="00631BF4"/>
    <w:rsid w:val="00636C7B"/>
    <w:rsid w:val="006565EE"/>
    <w:rsid w:val="00677810"/>
    <w:rsid w:val="00677C29"/>
    <w:rsid w:val="00687A94"/>
    <w:rsid w:val="006A568F"/>
    <w:rsid w:val="006B154A"/>
    <w:rsid w:val="006B1744"/>
    <w:rsid w:val="006B57AA"/>
    <w:rsid w:val="006E61C4"/>
    <w:rsid w:val="006F7EEB"/>
    <w:rsid w:val="007010F5"/>
    <w:rsid w:val="00715667"/>
    <w:rsid w:val="00716D61"/>
    <w:rsid w:val="00724CAB"/>
    <w:rsid w:val="00742BB8"/>
    <w:rsid w:val="007470ED"/>
    <w:rsid w:val="007479BE"/>
    <w:rsid w:val="00747D28"/>
    <w:rsid w:val="007562B1"/>
    <w:rsid w:val="007739A9"/>
    <w:rsid w:val="00774C1B"/>
    <w:rsid w:val="00784C66"/>
    <w:rsid w:val="007924F1"/>
    <w:rsid w:val="007B77F2"/>
    <w:rsid w:val="007B794E"/>
    <w:rsid w:val="007C3442"/>
    <w:rsid w:val="007C6953"/>
    <w:rsid w:val="007C7825"/>
    <w:rsid w:val="007D0F8B"/>
    <w:rsid w:val="007E1D72"/>
    <w:rsid w:val="0080254D"/>
    <w:rsid w:val="00820E30"/>
    <w:rsid w:val="00821804"/>
    <w:rsid w:val="00821AC2"/>
    <w:rsid w:val="00834640"/>
    <w:rsid w:val="008374B0"/>
    <w:rsid w:val="00840C25"/>
    <w:rsid w:val="00841364"/>
    <w:rsid w:val="00851E06"/>
    <w:rsid w:val="00861CD0"/>
    <w:rsid w:val="008624E3"/>
    <w:rsid w:val="00864F06"/>
    <w:rsid w:val="008722F4"/>
    <w:rsid w:val="00882B45"/>
    <w:rsid w:val="0088348F"/>
    <w:rsid w:val="0089044C"/>
    <w:rsid w:val="00891F98"/>
    <w:rsid w:val="00897292"/>
    <w:rsid w:val="008B1D9D"/>
    <w:rsid w:val="008B22F5"/>
    <w:rsid w:val="008B53C3"/>
    <w:rsid w:val="008C768A"/>
    <w:rsid w:val="008D6C9D"/>
    <w:rsid w:val="008E1FA6"/>
    <w:rsid w:val="008E24F6"/>
    <w:rsid w:val="008E2A9F"/>
    <w:rsid w:val="008F2C9D"/>
    <w:rsid w:val="008F32D1"/>
    <w:rsid w:val="008F56E2"/>
    <w:rsid w:val="009018D5"/>
    <w:rsid w:val="00903ED6"/>
    <w:rsid w:val="0092301B"/>
    <w:rsid w:val="009243C1"/>
    <w:rsid w:val="009243FA"/>
    <w:rsid w:val="00931240"/>
    <w:rsid w:val="0093309B"/>
    <w:rsid w:val="0093432F"/>
    <w:rsid w:val="009363D5"/>
    <w:rsid w:val="00944673"/>
    <w:rsid w:val="009601F8"/>
    <w:rsid w:val="009702DA"/>
    <w:rsid w:val="00980DCB"/>
    <w:rsid w:val="00991163"/>
    <w:rsid w:val="00995E65"/>
    <w:rsid w:val="00997B77"/>
    <w:rsid w:val="009A0578"/>
    <w:rsid w:val="009B133F"/>
    <w:rsid w:val="009B3598"/>
    <w:rsid w:val="009B549C"/>
    <w:rsid w:val="009B7897"/>
    <w:rsid w:val="009C0325"/>
    <w:rsid w:val="009C1202"/>
    <w:rsid w:val="009C4BA6"/>
    <w:rsid w:val="009C68B6"/>
    <w:rsid w:val="009D45AA"/>
    <w:rsid w:val="009D6F2D"/>
    <w:rsid w:val="009E5F09"/>
    <w:rsid w:val="009F095D"/>
    <w:rsid w:val="00A0088E"/>
    <w:rsid w:val="00A1294B"/>
    <w:rsid w:val="00A137F8"/>
    <w:rsid w:val="00A20AB9"/>
    <w:rsid w:val="00A341DF"/>
    <w:rsid w:val="00A57AF2"/>
    <w:rsid w:val="00A61067"/>
    <w:rsid w:val="00A65A11"/>
    <w:rsid w:val="00A84266"/>
    <w:rsid w:val="00A915FC"/>
    <w:rsid w:val="00A9204B"/>
    <w:rsid w:val="00A9684F"/>
    <w:rsid w:val="00AA2E68"/>
    <w:rsid w:val="00AA6139"/>
    <w:rsid w:val="00AC29E0"/>
    <w:rsid w:val="00AE7B38"/>
    <w:rsid w:val="00AF2E68"/>
    <w:rsid w:val="00AF2EF4"/>
    <w:rsid w:val="00AF3AED"/>
    <w:rsid w:val="00AF5F7A"/>
    <w:rsid w:val="00B072AF"/>
    <w:rsid w:val="00B07CE5"/>
    <w:rsid w:val="00B13656"/>
    <w:rsid w:val="00B24903"/>
    <w:rsid w:val="00B26030"/>
    <w:rsid w:val="00B45B35"/>
    <w:rsid w:val="00B604E3"/>
    <w:rsid w:val="00B66CED"/>
    <w:rsid w:val="00B7222A"/>
    <w:rsid w:val="00B75B60"/>
    <w:rsid w:val="00B77139"/>
    <w:rsid w:val="00B8360F"/>
    <w:rsid w:val="00B84A3E"/>
    <w:rsid w:val="00B8668C"/>
    <w:rsid w:val="00B87E4A"/>
    <w:rsid w:val="00BB76DB"/>
    <w:rsid w:val="00BE5B65"/>
    <w:rsid w:val="00BF16A0"/>
    <w:rsid w:val="00C01C37"/>
    <w:rsid w:val="00C028A3"/>
    <w:rsid w:val="00C03C36"/>
    <w:rsid w:val="00C1023F"/>
    <w:rsid w:val="00C10DA0"/>
    <w:rsid w:val="00C15856"/>
    <w:rsid w:val="00C17764"/>
    <w:rsid w:val="00C20317"/>
    <w:rsid w:val="00C32A3B"/>
    <w:rsid w:val="00C3655E"/>
    <w:rsid w:val="00C405DB"/>
    <w:rsid w:val="00C51BC0"/>
    <w:rsid w:val="00C51C9D"/>
    <w:rsid w:val="00C552B0"/>
    <w:rsid w:val="00C575AD"/>
    <w:rsid w:val="00C618AD"/>
    <w:rsid w:val="00C64537"/>
    <w:rsid w:val="00C754CA"/>
    <w:rsid w:val="00C76C88"/>
    <w:rsid w:val="00C92274"/>
    <w:rsid w:val="00CB6FD9"/>
    <w:rsid w:val="00CE2AE6"/>
    <w:rsid w:val="00CE5B33"/>
    <w:rsid w:val="00CE6DC2"/>
    <w:rsid w:val="00CF54F2"/>
    <w:rsid w:val="00D02830"/>
    <w:rsid w:val="00D15184"/>
    <w:rsid w:val="00D26C16"/>
    <w:rsid w:val="00D367F2"/>
    <w:rsid w:val="00D36C39"/>
    <w:rsid w:val="00D4156D"/>
    <w:rsid w:val="00D53523"/>
    <w:rsid w:val="00D61E3D"/>
    <w:rsid w:val="00D621C5"/>
    <w:rsid w:val="00D65D1E"/>
    <w:rsid w:val="00D66CBE"/>
    <w:rsid w:val="00D71151"/>
    <w:rsid w:val="00D739E3"/>
    <w:rsid w:val="00D75771"/>
    <w:rsid w:val="00D77097"/>
    <w:rsid w:val="00D93835"/>
    <w:rsid w:val="00DA2992"/>
    <w:rsid w:val="00DB0E58"/>
    <w:rsid w:val="00DC08F4"/>
    <w:rsid w:val="00DC4687"/>
    <w:rsid w:val="00DD329D"/>
    <w:rsid w:val="00DD7904"/>
    <w:rsid w:val="00DF5944"/>
    <w:rsid w:val="00E01DF6"/>
    <w:rsid w:val="00E0788B"/>
    <w:rsid w:val="00E07C1F"/>
    <w:rsid w:val="00E31D78"/>
    <w:rsid w:val="00E4046E"/>
    <w:rsid w:val="00E47F14"/>
    <w:rsid w:val="00E62838"/>
    <w:rsid w:val="00E740FB"/>
    <w:rsid w:val="00E90588"/>
    <w:rsid w:val="00E963B6"/>
    <w:rsid w:val="00E96F4F"/>
    <w:rsid w:val="00EA16D4"/>
    <w:rsid w:val="00EA799F"/>
    <w:rsid w:val="00EA7B32"/>
    <w:rsid w:val="00EB6BB9"/>
    <w:rsid w:val="00EB6F9E"/>
    <w:rsid w:val="00ED03B5"/>
    <w:rsid w:val="00ED43C5"/>
    <w:rsid w:val="00ED47BA"/>
    <w:rsid w:val="00ED69DD"/>
    <w:rsid w:val="00EE529B"/>
    <w:rsid w:val="00F21561"/>
    <w:rsid w:val="00F43680"/>
    <w:rsid w:val="00F441DC"/>
    <w:rsid w:val="00F52E8F"/>
    <w:rsid w:val="00F65336"/>
    <w:rsid w:val="00F72754"/>
    <w:rsid w:val="00F76C38"/>
    <w:rsid w:val="00F77044"/>
    <w:rsid w:val="00F84857"/>
    <w:rsid w:val="00F96427"/>
    <w:rsid w:val="00F964B4"/>
    <w:rsid w:val="00FA7382"/>
    <w:rsid w:val="00FB6697"/>
    <w:rsid w:val="00FC08B5"/>
    <w:rsid w:val="00FC0C10"/>
    <w:rsid w:val="00FC22EF"/>
    <w:rsid w:val="00FC7D44"/>
    <w:rsid w:val="00FD25E2"/>
    <w:rsid w:val="00FD29D2"/>
    <w:rsid w:val="00FD5B0C"/>
    <w:rsid w:val="00FE2B6D"/>
    <w:rsid w:val="00FE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114"/>
    <w:rPr>
      <w:color w:val="0000FF"/>
      <w:u w:val="single"/>
    </w:rPr>
  </w:style>
  <w:style w:type="character" w:styleId="a4">
    <w:name w:val="Strong"/>
    <w:basedOn w:val="a0"/>
    <w:uiPriority w:val="22"/>
    <w:qFormat/>
    <w:rsid w:val="004C4114"/>
    <w:rPr>
      <w:b/>
      <w:bCs/>
    </w:rPr>
  </w:style>
  <w:style w:type="paragraph" w:styleId="a5">
    <w:name w:val="Normal (Web)"/>
    <w:basedOn w:val="a"/>
    <w:uiPriority w:val="99"/>
    <w:semiHidden/>
    <w:unhideWhenUsed/>
    <w:rsid w:val="004C4114"/>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114"/>
    <w:rPr>
      <w:color w:val="0000FF"/>
      <w:u w:val="single"/>
    </w:rPr>
  </w:style>
  <w:style w:type="character" w:styleId="a4">
    <w:name w:val="Strong"/>
    <w:basedOn w:val="a0"/>
    <w:uiPriority w:val="22"/>
    <w:qFormat/>
    <w:rsid w:val="004C4114"/>
    <w:rPr>
      <w:b/>
      <w:bCs/>
    </w:rPr>
  </w:style>
  <w:style w:type="paragraph" w:styleId="a5">
    <w:name w:val="Normal (Web)"/>
    <w:basedOn w:val="a"/>
    <w:uiPriority w:val="99"/>
    <w:semiHidden/>
    <w:unhideWhenUsed/>
    <w:rsid w:val="004C4114"/>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6008">
      <w:bodyDiv w:val="1"/>
      <w:marLeft w:val="0"/>
      <w:marRight w:val="0"/>
      <w:marTop w:val="0"/>
      <w:marBottom w:val="0"/>
      <w:divBdr>
        <w:top w:val="none" w:sz="0" w:space="0" w:color="auto"/>
        <w:left w:val="none" w:sz="0" w:space="0" w:color="auto"/>
        <w:bottom w:val="none" w:sz="0" w:space="0" w:color="auto"/>
        <w:right w:val="none" w:sz="0" w:space="0" w:color="auto"/>
      </w:divBdr>
      <w:divsChild>
        <w:div w:id="157223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Company>bios</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[汤琴</dc:creator>
  <cp:keywords/>
  <dc:description/>
  <cp:lastModifiedBy>[???]</cp:lastModifiedBy>
  <cp:revision>2</cp:revision>
  <dcterms:created xsi:type="dcterms:W3CDTF">2017-06-05T09:26:00Z</dcterms:created>
  <dcterms:modified xsi:type="dcterms:W3CDTF">2017-06-05T09:26:00Z</dcterms:modified>
</cp:coreProperties>
</file>